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160" w:line="259" w:lineRule="auto"/>
        <w:ind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  <w:r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r>
      <w:r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r>
    </w:p>
    <w:p>
      <w:pPr>
        <w:pBdr/>
        <w:spacing w:line="259" w:lineRule="auto"/>
        <w:ind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r>
    </w:p>
    <w:p>
      <w:pPr>
        <w:pBdr/>
        <w:spacing w:line="259" w:lineRule="auto"/>
        <w:ind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 xml:space="preserve">STAGES M2</w:t>
      </w: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r>
    </w:p>
    <w:p>
      <w:pPr>
        <w:pBdr/>
        <w:spacing/>
        <w:ind/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  <w:t xml:space="preserve">Description Scientifique</w:t>
      </w:r>
      <w:r>
        <w:rPr>
          <w:rFonts w:ascii="Phenomena Light" w:hAnsi="Phenomena Light"/>
          <w:b/>
          <w:color w:val="263472"/>
          <w:sz w:val="28"/>
          <w:szCs w:val="28"/>
        </w:rPr>
      </w:r>
    </w:p>
    <w:p>
      <w:pPr>
        <w:pBdr/>
        <w:spacing/>
        <w:ind/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</w:r>
      <w:r>
        <w:rPr>
          <w:rFonts w:ascii="Phenomena Light" w:hAnsi="Phenomena Light"/>
          <w:b/>
          <w:color w:val="263472"/>
          <w:sz w:val="28"/>
          <w:szCs w:val="28"/>
        </w:rPr>
      </w:r>
    </w:p>
    <w:p>
      <w:pPr>
        <w:pBdr/>
        <w:spacing/>
        <w:ind/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</w:r>
      <w:r>
        <w:rPr>
          <w:rFonts w:ascii="Phenomena Light" w:hAnsi="Phenomena Light"/>
          <w:b/>
          <w:color w:val="263472"/>
          <w:sz w:val="28"/>
          <w:szCs w:val="28"/>
        </w:rPr>
      </w:r>
    </w:p>
    <w:p>
      <w:pPr>
        <w:pStyle w:val="785"/>
        <w:pBdr/>
        <w:tabs>
          <w:tab w:val="left" w:leader="none" w:pos="1416"/>
          <w:tab w:val="left" w:leader="none" w:pos="2123"/>
          <w:tab w:val="left" w:leader="none" w:pos="2830"/>
          <w:tab w:val="left" w:leader="none" w:pos="3535"/>
          <w:tab w:val="left" w:leader="none" w:pos="3537"/>
        </w:tabs>
        <w:spacing w:after="0"/>
        <w:ind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ACRONYME et titre du projet</w:t>
      </w:r>
      <w:r>
        <w:rPr>
          <w:rFonts w:ascii="Century Gothic" w:hAnsi="Century Gothic"/>
          <w:b/>
          <w:sz w:val="20"/>
          <w:szCs w:val="20"/>
        </w:rPr>
        <w:t xml:space="preserve"> :</w:t>
      </w:r>
      <w:r>
        <w:rPr>
          <w:rFonts w:ascii="Century Gothic" w:hAnsi="Century Gothic"/>
          <w:b/>
          <w:sz w:val="20"/>
          <w:szCs w:val="20"/>
        </w:rPr>
      </w:r>
    </w:p>
    <w:p>
      <w:pPr>
        <w:pStyle w:val="785"/>
        <w:pBdr/>
        <w:tabs>
          <w:tab w:val="left" w:leader="none" w:pos="1416"/>
          <w:tab w:val="left" w:leader="none" w:pos="2123"/>
          <w:tab w:val="left" w:leader="none" w:pos="2830"/>
          <w:tab w:val="left" w:leader="none" w:pos="3535"/>
          <w:tab w:val="left" w:leader="none" w:pos="3537"/>
        </w:tabs>
        <w:spacing w:after="0"/>
        <w:ind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</w:r>
    </w:p>
    <w:p>
      <w:pPr>
        <w:pStyle w:val="785"/>
        <w:pBdr/>
        <w:tabs>
          <w:tab w:val="left" w:leader="none" w:pos="1416"/>
          <w:tab w:val="left" w:leader="none" w:pos="2123"/>
          <w:tab w:val="left" w:leader="none" w:pos="2830"/>
          <w:tab w:val="left" w:leader="none" w:pos="3535"/>
          <w:tab w:val="left" w:leader="none" w:pos="3537"/>
        </w:tabs>
        <w:spacing w:after="0"/>
        <w:ind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</w:r>
    </w:p>
    <w:p>
      <w:pPr>
        <w:pStyle w:val="785"/>
        <w:pBdr/>
        <w:tabs>
          <w:tab w:val="left" w:leader="none" w:pos="1416"/>
          <w:tab w:val="left" w:leader="none" w:pos="2123"/>
          <w:tab w:val="left" w:leader="none" w:pos="2830"/>
          <w:tab w:val="left" w:leader="none" w:pos="3535"/>
          <w:tab w:val="left" w:leader="none" w:pos="3537"/>
        </w:tabs>
        <w:spacing w:after="0"/>
        <w:ind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Noms et coordonnées des porteurs</w:t>
      </w:r>
      <w:r>
        <w:rPr>
          <w:rFonts w:ascii="Century Gothic" w:hAnsi="Century Gothic"/>
          <w:b/>
          <w:sz w:val="20"/>
          <w:szCs w:val="20"/>
        </w:rPr>
        <w:t xml:space="preserve"> :</w:t>
      </w:r>
      <w:r>
        <w:rPr>
          <w:rFonts w:ascii="Century Gothic" w:hAnsi="Century Gothic"/>
          <w:b/>
          <w:sz w:val="20"/>
          <w:szCs w:val="20"/>
        </w:rPr>
      </w:r>
    </w:p>
    <w:p>
      <w:pPr>
        <w:pStyle w:val="785"/>
        <w:pBdr/>
        <w:tabs>
          <w:tab w:val="left" w:leader="none" w:pos="1416"/>
          <w:tab w:val="left" w:leader="none" w:pos="2123"/>
          <w:tab w:val="left" w:leader="none" w:pos="2830"/>
          <w:tab w:val="left" w:leader="none" w:pos="3535"/>
          <w:tab w:val="left" w:leader="none" w:pos="3537"/>
        </w:tabs>
        <w:spacing w:after="0"/>
        <w:ind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</w:r>
    </w:p>
    <w:p>
      <w:pPr>
        <w:pStyle w:val="785"/>
        <w:pBdr/>
        <w:tabs>
          <w:tab w:val="left" w:leader="none" w:pos="1416"/>
          <w:tab w:val="left" w:leader="none" w:pos="2123"/>
          <w:tab w:val="left" w:leader="none" w:pos="2830"/>
          <w:tab w:val="left" w:leader="none" w:pos="3535"/>
          <w:tab w:val="left" w:leader="none" w:pos="3537"/>
        </w:tabs>
        <w:spacing w:after="0"/>
        <w:ind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</w:r>
    </w:p>
    <w:p>
      <w:pPr>
        <w:pStyle w:val="785"/>
        <w:pBdr/>
        <w:tabs>
          <w:tab w:val="left" w:leader="none" w:pos="1416"/>
          <w:tab w:val="left" w:leader="none" w:pos="2123"/>
          <w:tab w:val="left" w:leader="none" w:pos="2830"/>
          <w:tab w:val="left" w:leader="none" w:pos="3535"/>
          <w:tab w:val="left" w:leader="none" w:pos="3537"/>
        </w:tabs>
        <w:spacing w:after="0"/>
        <w:ind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L</w:t>
      </w:r>
      <w:r>
        <w:rPr>
          <w:rFonts w:ascii="Century Gothic" w:hAnsi="Century Gothic"/>
          <w:b/>
          <w:sz w:val="20"/>
          <w:szCs w:val="20"/>
        </w:rPr>
        <w:t xml:space="preserve">aboratoires ou équipes</w:t>
      </w:r>
      <w:r>
        <w:rPr>
          <w:rFonts w:ascii="Century Gothic" w:hAnsi="Century Gothic"/>
          <w:b/>
          <w:sz w:val="20"/>
          <w:szCs w:val="20"/>
        </w:rPr>
        <w:t xml:space="preserve"> :</w:t>
      </w:r>
      <w:r>
        <w:rPr>
          <w:rFonts w:ascii="Century Gothic" w:hAnsi="Century Gothic"/>
          <w:sz w:val="20"/>
          <w:szCs w:val="20"/>
        </w:rPr>
      </w:r>
    </w:p>
    <w:p>
      <w:pPr>
        <w:pBdr/>
        <w:spacing/>
        <w:ind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</w:r>
      <w:r>
        <w:rPr>
          <w:rFonts w:ascii="Phenomena Light" w:hAnsi="Phenomena Light"/>
          <w:b/>
          <w:color w:val="263472"/>
          <w:sz w:val="28"/>
          <w:szCs w:val="28"/>
        </w:rPr>
      </w:r>
    </w:p>
    <w:p>
      <w:pPr>
        <w:pBdr/>
        <w:spacing/>
        <w:ind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</w:r>
      <w:r>
        <w:rPr>
          <w:rFonts w:ascii="Phenomena Light" w:hAnsi="Phenomena Light"/>
          <w:b/>
          <w:color w:val="263472"/>
          <w:sz w:val="28"/>
          <w:szCs w:val="28"/>
        </w:rPr>
      </w:r>
    </w:p>
    <w:p>
      <w:pPr>
        <w:pStyle w:val="785"/>
        <w:pBdr/>
        <w:tabs>
          <w:tab w:val="left" w:leader="none" w:pos="1416"/>
          <w:tab w:val="left" w:leader="none" w:pos="2123"/>
          <w:tab w:val="left" w:leader="none" w:pos="2830"/>
          <w:tab w:val="left" w:leader="none" w:pos="3535"/>
          <w:tab w:val="left" w:leader="none" w:pos="3537"/>
        </w:tabs>
        <w:spacing w:after="0"/>
        <w:ind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Description</w:t>
      </w:r>
      <w:r>
        <w:rPr>
          <w:rFonts w:ascii="Century Gothic" w:hAnsi="Century Gothic"/>
          <w:b/>
          <w:sz w:val="20"/>
          <w:szCs w:val="20"/>
        </w:rPr>
        <w:t xml:space="preserve"> </w:t>
      </w:r>
      <w:r>
        <w:rPr>
          <w:rFonts w:ascii="Century Gothic" w:hAnsi="Century Gothic"/>
          <w:b/>
          <w:sz w:val="20"/>
          <w:szCs w:val="20"/>
        </w:rPr>
        <w:t xml:space="preserve">(2 pages) </w:t>
      </w:r>
      <w:r>
        <w:rPr>
          <w:rFonts w:ascii="Century Gothic" w:hAnsi="Century Gothic"/>
          <w:b/>
          <w:sz w:val="20"/>
          <w:szCs w:val="20"/>
        </w:rPr>
        <w:t xml:space="preserve">:</w:t>
      </w:r>
      <w:r>
        <w:rPr>
          <w:rFonts w:ascii="Century Gothic" w:hAnsi="Century Gothic"/>
          <w:b/>
          <w:sz w:val="20"/>
          <w:szCs w:val="20"/>
        </w:rPr>
      </w:r>
    </w:p>
    <w:p>
      <w:pPr>
        <w:pBdr/>
        <w:spacing w:after="160" w:line="259" w:lineRule="auto"/>
        <w:ind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</w:r>
      <w:r>
        <w:rPr>
          <w:rFonts w:ascii="Phenomena Light" w:hAnsi="Phenomena Light"/>
          <w:b/>
          <w:color w:val="263472"/>
          <w:sz w:val="28"/>
          <w:szCs w:val="28"/>
        </w:rPr>
      </w:r>
    </w:p>
    <w:p>
      <w:pPr>
        <w:pBdr/>
        <w:spacing w:after="160" w:line="259" w:lineRule="auto"/>
        <w:ind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br w:type="page" w:clear="all"/>
      </w: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r>
    </w:p>
    <w:p>
      <w:pPr>
        <w:pBdr/>
        <w:spacing w:line="259" w:lineRule="auto"/>
        <w:ind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r>
    </w:p>
    <w:p>
      <w:pPr>
        <w:pBdr/>
        <w:spacing w:line="259" w:lineRule="auto"/>
        <w:ind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 xml:space="preserve">STAGES</w:t>
      </w: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 xml:space="preserve"> M2</w:t>
      </w: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r>
    </w:p>
    <w:p>
      <w:pPr>
        <w:pBdr/>
        <w:spacing/>
        <w:ind/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  <w:t xml:space="preserve">Annexe financière</w:t>
      </w:r>
      <w:r>
        <w:rPr>
          <w:rFonts w:ascii="Phenomena Light" w:hAnsi="Phenomena Light"/>
          <w:b/>
          <w:color w:val="263472"/>
          <w:sz w:val="28"/>
          <w:szCs w:val="28"/>
        </w:rPr>
      </w:r>
    </w:p>
    <w:p>
      <w:pPr>
        <w:pBdr/>
        <w:spacing/>
        <w:ind/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</w:r>
      <w:r>
        <w:rPr>
          <w:rFonts w:ascii="Phenomena Light" w:hAnsi="Phenomena Light"/>
          <w:b/>
          <w:color w:val="263472"/>
          <w:sz w:val="28"/>
          <w:szCs w:val="28"/>
        </w:rPr>
      </w:r>
    </w:p>
    <w:p>
      <w:pPr>
        <w:pBdr/>
        <w:spacing/>
        <w:ind/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</w:r>
      <w:r>
        <w:rPr>
          <w:rFonts w:ascii="Phenomena Light" w:hAnsi="Phenomena Light"/>
          <w:b/>
          <w:color w:val="263472"/>
          <w:sz w:val="28"/>
          <w:szCs w:val="28"/>
        </w:rPr>
      </w:r>
    </w:p>
    <w:p>
      <w:pPr>
        <w:pBdr/>
        <w:spacing/>
        <w:ind/>
        <w:rPr>
          <w:rFonts w:ascii="Phenomena Light" w:hAnsi="Phenomena Light"/>
          <w:b/>
          <w:color w:val="263472"/>
          <w:sz w:val="28"/>
          <w:szCs w:val="28"/>
          <w:u w:val="single"/>
        </w:rPr>
      </w:pPr>
      <w:r>
        <w:rPr>
          <w:rFonts w:ascii="Phenomena Light" w:hAnsi="Phenomena Light"/>
          <w:b/>
          <w:color w:val="263472"/>
          <w:sz w:val="28"/>
          <w:szCs w:val="28"/>
          <w:u w:val="single"/>
        </w:rPr>
        <w:t xml:space="preserve">Récapitulatif</w:t>
      </w:r>
      <w:r>
        <w:rPr>
          <w:rFonts w:ascii="Phenomena Light" w:hAnsi="Phenomena Light"/>
          <w:b/>
          <w:color w:val="263472"/>
          <w:sz w:val="28"/>
          <w:szCs w:val="28"/>
          <w:u w:val="single"/>
        </w:rPr>
      </w:r>
    </w:p>
    <w:p>
      <w:pPr>
        <w:pBdr/>
        <w:spacing w:line="259" w:lineRule="auto"/>
        <w:ind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</w:r>
      <w:r>
        <w:rPr>
          <w:rFonts w:ascii="Phenomena Light" w:hAnsi="Phenomena Light"/>
          <w:b/>
          <w:color w:val="263472"/>
          <w:sz w:val="28"/>
          <w:szCs w:val="28"/>
        </w:rPr>
      </w:r>
    </w:p>
    <w:tbl>
      <w:tblPr>
        <w:tblStyle w:val="784"/>
        <w:tblW w:w="0" w:type="auto"/>
        <w:tblBorders/>
        <w:tblLook w:val="04A0" w:firstRow="1" w:lastRow="0" w:firstColumn="1" w:lastColumn="0" w:noHBand="0" w:noVBand="1"/>
      </w:tblPr>
      <w:tblGrid>
        <w:gridCol w:w="3010"/>
        <w:gridCol w:w="3018"/>
        <w:gridCol w:w="3034"/>
      </w:tblGrid>
      <w:tr>
        <w:trPr/>
        <w:tc>
          <w:tcPr>
            <w:tcBorders/>
            <w:tcW w:w="30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entury Gothic" w:hAnsi="Century Gothic"/>
                <w:b/>
                <w:color w:val="da398d"/>
              </w:rPr>
            </w:pPr>
            <w:r>
              <w:rPr>
                <w:rFonts w:ascii="Century Gothic" w:hAnsi="Century Gothic"/>
                <w:b/>
                <w:color w:val="da398d"/>
              </w:rPr>
              <w:t xml:space="preserve">Titre du Projet</w:t>
            </w:r>
            <w:r>
              <w:rPr>
                <w:rFonts w:ascii="Century Gothic" w:hAnsi="Century Gothic"/>
                <w:b/>
                <w:color w:val="da398d"/>
              </w:rPr>
            </w:r>
          </w:p>
        </w:tc>
        <w:tc>
          <w:tcPr>
            <w:tcBorders/>
            <w:tcW w:w="30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entury Gothic" w:hAnsi="Century Gothic"/>
                <w:b/>
                <w:color w:val="da398d"/>
              </w:rPr>
            </w:pPr>
            <w:r>
              <w:rPr>
                <w:rFonts w:ascii="Century Gothic" w:hAnsi="Century Gothic"/>
                <w:b/>
                <w:color w:val="da398d"/>
              </w:rPr>
              <w:t xml:space="preserve">Noms des Porteurs</w:t>
            </w:r>
            <w:r>
              <w:rPr>
                <w:rFonts w:ascii="Century Gothic" w:hAnsi="Century Gothic"/>
                <w:b/>
                <w:color w:val="da398d"/>
              </w:rPr>
            </w:r>
          </w:p>
        </w:tc>
        <w:tc>
          <w:tcPr>
            <w:tcBorders/>
            <w:tcW w:w="30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entury Gothic" w:hAnsi="Century Gothic"/>
                <w:b/>
                <w:color w:val="da398d"/>
              </w:rPr>
            </w:pPr>
            <w:r>
              <w:rPr>
                <w:rFonts w:ascii="Century Gothic" w:hAnsi="Century Gothic"/>
                <w:b/>
                <w:color w:val="da398d"/>
              </w:rPr>
              <w:t xml:space="preserve">Montant du </w:t>
            </w:r>
            <w:r>
              <w:rPr>
                <w:rFonts w:ascii="Century Gothic" w:hAnsi="Century Gothic"/>
                <w:b/>
                <w:color w:val="da398d"/>
              </w:rPr>
              <w:t xml:space="preserve">Financement </w:t>
            </w:r>
            <w:r>
              <w:rPr>
                <w:rFonts w:ascii="Century Gothic" w:hAnsi="Century Gothic"/>
                <w:b/>
                <w:color w:val="da398d"/>
              </w:rPr>
              <w:t xml:space="preserve">demandé</w:t>
            </w:r>
            <w:r>
              <w:rPr>
                <w:rFonts w:ascii="Century Gothic" w:hAnsi="Century Gothic"/>
                <w:b/>
                <w:color w:val="da398d"/>
              </w:rPr>
            </w:r>
          </w:p>
        </w:tc>
      </w:tr>
      <w:tr>
        <w:trPr>
          <w:trHeight w:val="1550"/>
        </w:trPr>
        <w:tc>
          <w:tcPr>
            <w:tcBorders/>
            <w:tcW w:w="30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entury Gothic" w:hAnsi="Century Gothic"/>
                <w:b/>
                <w:color w:val="da398d"/>
              </w:rPr>
            </w:pPr>
            <w:r>
              <w:rPr>
                <w:rFonts w:ascii="Century Gothic" w:hAnsi="Century Gothic"/>
                <w:b/>
                <w:color w:val="da398d"/>
              </w:rPr>
            </w:r>
            <w:r>
              <w:rPr>
                <w:rFonts w:ascii="Century Gothic" w:hAnsi="Century Gothic"/>
                <w:b/>
                <w:color w:val="da398d"/>
              </w:rPr>
            </w:r>
          </w:p>
        </w:tc>
        <w:tc>
          <w:tcPr>
            <w:tcBorders/>
            <w:tcW w:w="30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entury Gothic" w:hAnsi="Century Gothic"/>
                <w:b/>
                <w:color w:val="da398d"/>
              </w:rPr>
            </w:pPr>
            <w:r>
              <w:rPr>
                <w:rFonts w:ascii="Century Gothic" w:hAnsi="Century Gothic"/>
                <w:b/>
                <w:color w:val="da398d"/>
              </w:rPr>
            </w:r>
            <w:r>
              <w:rPr>
                <w:rFonts w:ascii="Century Gothic" w:hAnsi="Century Gothic"/>
                <w:b/>
                <w:color w:val="da398d"/>
              </w:rPr>
            </w:r>
          </w:p>
        </w:tc>
        <w:tc>
          <w:tcPr>
            <w:tcBorders/>
            <w:tcW w:w="30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entury Gothic" w:hAnsi="Century Gothic"/>
                <w:b/>
                <w:color w:val="da398d"/>
              </w:rPr>
            </w:pPr>
            <w:r>
              <w:rPr>
                <w:rFonts w:ascii="Century Gothic" w:hAnsi="Century Gothic"/>
                <w:b/>
                <w:color w:val="da398d"/>
              </w:rPr>
            </w:r>
            <w:r>
              <w:rPr>
                <w:rFonts w:ascii="Century Gothic" w:hAnsi="Century Gothic"/>
                <w:b/>
                <w:color w:val="da398d"/>
              </w:rPr>
            </w:r>
          </w:p>
        </w:tc>
      </w:tr>
    </w:tbl>
    <w:p>
      <w:pPr>
        <w:pBdr/>
        <w:spacing/>
        <w:ind/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</w:r>
      <w:r>
        <w:rPr>
          <w:rFonts w:ascii="Phenomena Light" w:hAnsi="Phenomena Light"/>
          <w:b/>
          <w:color w:val="263472"/>
          <w:sz w:val="28"/>
          <w:szCs w:val="28"/>
        </w:rPr>
      </w:r>
    </w:p>
    <w:p>
      <w:pPr>
        <w:pBdr/>
        <w:spacing w:line="259" w:lineRule="auto"/>
        <w:ind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Durée et d</w:t>
      </w:r>
      <w:r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ates envisagées du projet </w:t>
      </w:r>
      <w:r>
        <w:rPr>
          <w:rFonts w:ascii="Century Gothic" w:hAnsi="Century Gothic" w:cs="Century Gothic"/>
          <w:color w:val="00000a"/>
          <w:sz w:val="21"/>
          <w:szCs w:val="21"/>
          <w:lang w:eastAsia="en-US"/>
        </w:rPr>
        <w:t xml:space="preserve">:</w:t>
      </w:r>
      <w:r>
        <w:rPr>
          <w:rFonts w:ascii="Century Gothic" w:hAnsi="Century Gothic" w:cs="Century Gothic"/>
          <w:color w:val="00000a"/>
          <w:sz w:val="21"/>
          <w:szCs w:val="21"/>
          <w:lang w:eastAsia="en-US"/>
        </w:rPr>
      </w:r>
    </w:p>
    <w:p>
      <w:pPr>
        <w:pBdr/>
        <w:spacing w:line="259" w:lineRule="auto"/>
        <w:ind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  <w:r>
        <w:rPr>
          <w:rFonts w:ascii="Century Gothic" w:hAnsi="Century Gothic" w:cs="Century Gothic"/>
          <w:color w:val="00000a"/>
          <w:sz w:val="21"/>
          <w:szCs w:val="21"/>
          <w:lang w:eastAsia="en-US"/>
        </w:rPr>
      </w:r>
      <w:r>
        <w:rPr>
          <w:rFonts w:ascii="Century Gothic" w:hAnsi="Century Gothic" w:cs="Century Gothic"/>
          <w:color w:val="00000a"/>
          <w:sz w:val="21"/>
          <w:szCs w:val="21"/>
          <w:lang w:eastAsia="en-US"/>
        </w:rPr>
      </w:r>
    </w:p>
    <w:p>
      <w:pPr>
        <w:pBdr/>
        <w:spacing w:line="259" w:lineRule="auto"/>
        <w:ind/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Etablissement </w:t>
      </w:r>
      <w:r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en charge de la gestion des fonds</w:t>
      </w:r>
      <w:r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 :</w:t>
      </w:r>
      <w:r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</w:r>
    </w:p>
    <w:p>
      <w:pPr>
        <w:pBdr/>
        <w:spacing w:line="259" w:lineRule="auto"/>
        <w:ind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  <w:r>
        <w:rPr>
          <w:rFonts w:ascii="Century Gothic" w:hAnsi="Century Gothic" w:cs="Century Gothic"/>
          <w:color w:val="00000a"/>
          <w:sz w:val="21"/>
          <w:szCs w:val="21"/>
          <w:lang w:eastAsia="en-US"/>
        </w:rPr>
      </w:r>
      <w:r>
        <w:rPr>
          <w:rFonts w:ascii="Century Gothic" w:hAnsi="Century Gothic" w:cs="Century Gothic"/>
          <w:color w:val="00000a"/>
          <w:sz w:val="21"/>
          <w:szCs w:val="21"/>
          <w:lang w:eastAsia="en-US"/>
        </w:rPr>
      </w:r>
    </w:p>
    <w:p>
      <w:pPr>
        <w:pBdr/>
        <w:spacing w:line="259" w:lineRule="auto"/>
        <w:ind/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Noms et </w:t>
      </w: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Contacts des g</w:t>
      </w: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estionnaires</w:t>
      </w: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administratifs</w:t>
      </w: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et financiers</w:t>
      </w: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 </w:t>
      </w: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du projet </w:t>
      </w: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: </w:t>
      </w: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</w:r>
    </w:p>
    <w:p>
      <w:pPr>
        <w:pBdr/>
        <w:spacing w:after="160" w:line="259" w:lineRule="auto"/>
        <w:ind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  <w:r>
        <w:rPr>
          <w:rFonts w:ascii="Century Gothic" w:hAnsi="Century Gothic" w:cs="Century Gothic"/>
          <w:color w:val="00000a"/>
          <w:sz w:val="21"/>
          <w:szCs w:val="21"/>
          <w:lang w:eastAsia="en-US"/>
        </w:rPr>
      </w:r>
      <w:r>
        <w:rPr>
          <w:rFonts w:ascii="Century Gothic" w:hAnsi="Century Gothic" w:cs="Century Gothic"/>
          <w:color w:val="00000a"/>
          <w:sz w:val="21"/>
          <w:szCs w:val="21"/>
          <w:lang w:eastAsia="en-US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henomena Light">
    <w:panose1 w:val="020B06030308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Phenomena ExtraBold">
    <w:panose1 w:val="020B0603030804020204"/>
  </w:font>
  <w:font w:name="Calibri">
    <w:panose1 w:val="020F0502020204030204"/>
  </w:font>
  <w:font w:name="Century Gothic">
    <w:panose1 w:val="020B0603020202020204"/>
  </w:font>
  <w:font w:name="WenQuanYi Micro Hei">
    <w:panose1 w:val="020B0603030804020204"/>
  </w:font>
  <w:font w:name="Lohit Hindi">
    <w:panose1 w:val="020B0603030804020204"/>
  </w:font>
  <w:font w:name="Liberation Serif">
    <w:panose1 w:val="02020603050405020304"/>
  </w:font>
  <w:font w:name="Lucida Grande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framePr w:hAnchor="margin" w:vAnchor="text" w:wrap="none" w:xAlign="right" w:y="1"/>
      <w:pBdr/>
      <w:spacing/>
      <w:ind/>
      <w:rPr>
        <w:rStyle w:val="783"/>
      </w:rPr>
    </w:pPr>
    <w:r>
      <w:rPr>
        <w:rStyle w:val="783"/>
      </w:rPr>
      <w:fldChar w:fldCharType="begin"/>
    </w:r>
    <w:r>
      <w:rPr>
        <w:rStyle w:val="783"/>
      </w:rPr>
      <w:instrText xml:space="preserve">PAGE  </w:instrText>
    </w:r>
    <w:r>
      <w:rPr>
        <w:rStyle w:val="783"/>
      </w:rPr>
      <w:fldChar w:fldCharType="separate"/>
    </w:r>
    <w:r>
      <w:rPr>
        <w:rStyle w:val="783"/>
      </w:rPr>
      <w:t xml:space="preserve">2</w:t>
    </w:r>
    <w:r>
      <w:rPr>
        <w:rStyle w:val="783"/>
      </w:rPr>
      <w:fldChar w:fldCharType="end"/>
    </w:r>
    <w:r>
      <w:rPr>
        <w:rStyle w:val="783"/>
      </w:rPr>
    </w:r>
  </w:p>
  <w:p>
    <w:pPr>
      <w:pStyle w:val="778"/>
      <w:pBdr/>
      <w:spacing/>
      <w:ind w:right="360"/>
      <w:jc w:val="center"/>
      <w:rPr>
        <w:rFonts w:ascii="Phenomena Light" w:hAnsi="Phenomena Light"/>
        <w:sz w:val="18"/>
        <w:szCs w:val="18"/>
      </w:rPr>
    </w:pPr>
    <w:r>
      <w:rPr>
        <w:rFonts w:ascii="Phenomena Light" w:hAnsi="Phenomena Light"/>
        <w:sz w:val="18"/>
        <w:szCs w:val="18"/>
      </w:rPr>
      <w:t xml:space="preserve">Institut DATAIA – 1 rue Honoré d’Estienne d’Orves – 91120 Palaiseau</w:t>
    </w:r>
    <w:r>
      <w:rPr>
        <w:rFonts w:ascii="Phenomena Light" w:hAnsi="Phenomena Light"/>
        <w:sz w:val="18"/>
        <w:szCs w:val="18"/>
      </w:rPr>
    </w:r>
  </w:p>
  <w:p>
    <w:pPr>
      <w:pStyle w:val="778"/>
      <w:pBdr/>
      <w:spacing/>
      <w:ind/>
      <w:jc w:val="center"/>
      <w:rPr>
        <w:rFonts w:ascii="Phenomena Light" w:hAnsi="Phenomena Light"/>
        <w:sz w:val="18"/>
        <w:szCs w:val="18"/>
      </w:rPr>
    </w:pPr>
    <w:r/>
    <w:hyperlink r:id="rId1" w:tooltip="http://dataia.eu" w:history="1">
      <w:r>
        <w:rPr>
          <w:rStyle w:val="774"/>
          <w:rFonts w:ascii="Phenomena Light" w:hAnsi="Phenomena Light"/>
          <w:sz w:val="18"/>
          <w:szCs w:val="18"/>
        </w:rPr>
        <w:t xml:space="preserve">dataia.eu</w:t>
      </w:r>
    </w:hyperlink>
    <w:r/>
    <w:r>
      <w:rPr>
        <w:rFonts w:ascii="Phenomena Light" w:hAnsi="Phenomena Light"/>
        <w:sz w:val="18"/>
        <w:szCs w:val="18"/>
      </w:rPr>
    </w:r>
  </w:p>
  <w:p>
    <w:pPr>
      <w:pStyle w:val="778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framePr w:hAnchor="margin" w:vAnchor="text" w:wrap="none" w:xAlign="right" w:y="1"/>
      <w:pBdr/>
      <w:spacing/>
      <w:ind/>
      <w:rPr>
        <w:rStyle w:val="783"/>
      </w:rPr>
    </w:pPr>
    <w:r>
      <w:rPr>
        <w:rStyle w:val="783"/>
      </w:rPr>
      <w:fldChar w:fldCharType="begin"/>
    </w:r>
    <w:r>
      <w:rPr>
        <w:rStyle w:val="783"/>
      </w:rPr>
      <w:instrText xml:space="preserve">PAGE  </w:instrText>
    </w:r>
    <w:r>
      <w:rPr>
        <w:rStyle w:val="783"/>
      </w:rPr>
      <w:fldChar w:fldCharType="end"/>
    </w:r>
    <w:r>
      <w:rPr>
        <w:rStyle w:val="783"/>
      </w:rPr>
    </w:r>
  </w:p>
  <w:p>
    <w:pPr>
      <w:pStyle w:val="778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96541" cy="665780"/>
              <wp:effectExtent l="0" t="0" r="0" b="0"/>
              <wp:docPr id="1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1055253" name="Image 109105525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73267" cy="7110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4.45pt;height:52.4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."/>
      <w:numFmt w:val="bullet"/>
      <w:pPr>
        <w:pBdr/>
        <w:spacing/>
        <w:ind w:hanging="360" w:left="720"/>
      </w:pPr>
      <w:rPr/>
      <w:start w:val="0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."/>
      <w:numFmt w:val="bullet"/>
      <w:pPr>
        <w:pBdr/>
        <w:spacing/>
        <w:ind w:hanging="360" w:left="720"/>
      </w:pPr>
      <w:rPr/>
      <w:start w:val="0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81"/>
      </w:pPr>
      <w:rPr>
        <w:rFonts w:hint="default" w:ascii="Calibri" w:hAnsi="Calibri" w:eastAsiaTheme="minorHAnsi" w:cstheme="minorBid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0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2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4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6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8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0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2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41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81"/>
      </w:pPr>
      <w:rPr>
        <w:rFonts w:hint="default" w:ascii="Calibri" w:hAnsi="Calibri" w:eastAsiaTheme="minorHAnsi" w:cstheme="minorBid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0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2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4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6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8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10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2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41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color w:val="ff0066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1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color w:val="ff0066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  <w:color w:val="ff0066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color w:val="ff0066"/>
        <w:sz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color w:val="ff0066"/>
        <w:sz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color w:val="ff0066"/>
        <w:sz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Theme="minorHAnsi" w:cstheme="minorBid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6"/>
  </w:num>
  <w:num w:numId="5">
    <w:abstractNumId w:val="12"/>
  </w:num>
  <w:num w:numId="6">
    <w:abstractNumId w:val="9"/>
  </w:num>
  <w:num w:numId="7">
    <w:abstractNumId w:val="19"/>
  </w:num>
  <w:num w:numId="8">
    <w:abstractNumId w:val="20"/>
  </w:num>
  <w:num w:numId="9">
    <w:abstractNumId w:val="17"/>
  </w:num>
  <w:num w:numId="10">
    <w:abstractNumId w:val="23"/>
  </w:num>
  <w:num w:numId="11">
    <w:abstractNumId w:val="14"/>
  </w:num>
  <w:num w:numId="12">
    <w:abstractNumId w:val="10"/>
  </w:num>
  <w:num w:numId="13">
    <w:abstractNumId w:val="5"/>
  </w:num>
  <w:num w:numId="14">
    <w:abstractNumId w:val="15"/>
  </w:num>
  <w:num w:numId="15">
    <w:abstractNumId w:val="11"/>
  </w:num>
  <w:num w:numId="16">
    <w:abstractNumId w:val="2"/>
  </w:num>
  <w:num w:numId="17">
    <w:abstractNumId w:val="21"/>
  </w:num>
  <w:num w:numId="18">
    <w:abstractNumId w:val="0"/>
  </w:num>
  <w:num w:numId="19">
    <w:abstractNumId w:val="1"/>
  </w:num>
  <w:num w:numId="20">
    <w:abstractNumId w:val="3"/>
  </w:num>
  <w:num w:numId="21">
    <w:abstractNumId w:val="13"/>
  </w:num>
  <w:num w:numId="22">
    <w:abstractNumId w:val="18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67"/>
    <w:next w:val="76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6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67"/>
    <w:next w:val="76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67"/>
    <w:next w:val="76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67"/>
    <w:next w:val="76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7"/>
    <w:next w:val="76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7"/>
    <w:next w:val="76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7"/>
    <w:next w:val="76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7"/>
    <w:next w:val="76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7"/>
    <w:next w:val="76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67"/>
    <w:next w:val="76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6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67"/>
    <w:next w:val="76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6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67"/>
    <w:next w:val="76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67"/>
    <w:next w:val="76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68"/>
    <w:link w:val="776"/>
    <w:uiPriority w:val="99"/>
    <w:pPr>
      <w:pBdr/>
      <w:spacing/>
      <w:ind/>
    </w:pPr>
  </w:style>
  <w:style w:type="character" w:styleId="45">
    <w:name w:val="Footer Char"/>
    <w:basedOn w:val="768"/>
    <w:link w:val="778"/>
    <w:uiPriority w:val="99"/>
    <w:pPr>
      <w:pBdr/>
      <w:spacing/>
      <w:ind/>
    </w:pPr>
  </w:style>
  <w:style w:type="paragraph" w:styleId="46">
    <w:name w:val="Caption"/>
    <w:basedOn w:val="767"/>
    <w:next w:val="76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8"/>
    <w:uiPriority w:val="99"/>
    <w:pPr>
      <w:pBdr/>
      <w:spacing/>
      <w:ind/>
    </w:pPr>
  </w:style>
  <w:style w:type="table" w:styleId="49">
    <w:name w:val="Table Grid Light"/>
    <w:basedOn w:val="7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6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6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6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6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6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6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6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6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67"/>
    <w:next w:val="76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67"/>
    <w:next w:val="76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67"/>
    <w:next w:val="76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67"/>
    <w:next w:val="76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67"/>
    <w:next w:val="76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67"/>
    <w:next w:val="76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67"/>
    <w:next w:val="76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67"/>
    <w:next w:val="76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67"/>
    <w:next w:val="76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67"/>
    <w:next w:val="767"/>
    <w:uiPriority w:val="99"/>
    <w:unhideWhenUsed/>
    <w:pPr>
      <w:pBdr/>
      <w:spacing w:after="0" w:afterAutospacing="0"/>
      <w:ind/>
    </w:pPr>
  </w:style>
  <w:style w:type="paragraph" w:styleId="767" w:default="1">
    <w:name w:val="Normal"/>
    <w:qFormat/>
    <w:pPr>
      <w:pBdr/>
      <w:spacing w:after="0" w:line="240" w:lineRule="auto"/>
      <w:ind/>
    </w:pPr>
    <w:rPr>
      <w:rFonts w:ascii="Times New Roman" w:hAnsi="Times New Roman" w:cs="Times New Roman"/>
      <w:sz w:val="24"/>
      <w:szCs w:val="24"/>
      <w:lang w:eastAsia="fr-FR"/>
    </w:rPr>
  </w:style>
  <w:style w:type="character" w:styleId="768" w:default="1">
    <w:name w:val="Default Paragraph Font"/>
    <w:uiPriority w:val="1"/>
    <w:semiHidden/>
    <w:unhideWhenUsed/>
    <w:pPr>
      <w:pBdr/>
      <w:spacing/>
      <w:ind/>
    </w:pPr>
  </w:style>
  <w:style w:type="table" w:styleId="76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0" w:default="1">
    <w:name w:val="No List"/>
    <w:uiPriority w:val="99"/>
    <w:semiHidden/>
    <w:unhideWhenUsed/>
    <w:pPr>
      <w:pBdr/>
      <w:spacing/>
      <w:ind/>
    </w:pPr>
  </w:style>
  <w:style w:type="character" w:styleId="771">
    <w:name w:val="Strong"/>
    <w:basedOn w:val="768"/>
    <w:uiPriority w:val="22"/>
    <w:qFormat/>
    <w:pPr>
      <w:pBdr/>
      <w:spacing/>
      <w:ind/>
    </w:pPr>
    <w:rPr>
      <w:b/>
      <w:bCs/>
    </w:rPr>
  </w:style>
  <w:style w:type="paragraph" w:styleId="772">
    <w:name w:val="Normal (Web)"/>
    <w:basedOn w:val="767"/>
    <w:uiPriority w:val="99"/>
    <w:semiHidden/>
    <w:unhideWhenUsed/>
    <w:pPr>
      <w:pBdr/>
      <w:spacing w:after="100" w:afterAutospacing="1" w:before="100" w:beforeAutospacing="1"/>
      <w:ind/>
    </w:pPr>
    <w:rPr>
      <w:rFonts w:eastAsia="Times New Roman"/>
    </w:rPr>
  </w:style>
  <w:style w:type="character" w:styleId="773">
    <w:name w:val="Emphasis"/>
    <w:basedOn w:val="768"/>
    <w:uiPriority w:val="20"/>
    <w:qFormat/>
    <w:pPr>
      <w:pBdr/>
      <w:spacing/>
      <w:ind/>
    </w:pPr>
    <w:rPr>
      <w:i/>
      <w:iCs/>
    </w:rPr>
  </w:style>
  <w:style w:type="character" w:styleId="774">
    <w:name w:val="Hyperlink"/>
    <w:basedOn w:val="768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775">
    <w:name w:val="List Paragraph"/>
    <w:basedOn w:val="767"/>
    <w:uiPriority w:val="34"/>
    <w:qFormat/>
    <w:pPr>
      <w:pBdr/>
      <w:spacing w:after="160" w:line="259" w:lineRule="auto"/>
      <w:ind w:left="720"/>
      <w:contextualSpacing w:val="true"/>
    </w:pPr>
    <w:rPr>
      <w:rFonts w:asciiTheme="minorHAnsi" w:hAnsiTheme="minorHAnsi" w:cstheme="minorBidi"/>
      <w:sz w:val="22"/>
      <w:szCs w:val="22"/>
      <w:lang w:eastAsia="en-US"/>
    </w:rPr>
  </w:style>
  <w:style w:type="paragraph" w:styleId="776">
    <w:name w:val="Header"/>
    <w:basedOn w:val="767"/>
    <w:link w:val="77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  <w:rPr>
      <w:rFonts w:asciiTheme="minorHAnsi" w:hAnsiTheme="minorHAnsi" w:cstheme="minorBidi"/>
      <w:sz w:val="22"/>
      <w:szCs w:val="22"/>
      <w:lang w:eastAsia="en-US"/>
    </w:rPr>
  </w:style>
  <w:style w:type="character" w:styleId="777" w:customStyle="1">
    <w:name w:val="En-tête Car"/>
    <w:basedOn w:val="768"/>
    <w:link w:val="776"/>
    <w:uiPriority w:val="99"/>
    <w:pPr>
      <w:pBdr/>
      <w:spacing/>
      <w:ind/>
    </w:pPr>
  </w:style>
  <w:style w:type="paragraph" w:styleId="778">
    <w:name w:val="Footer"/>
    <w:basedOn w:val="767"/>
    <w:link w:val="779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  <w:rPr>
      <w:rFonts w:asciiTheme="minorHAnsi" w:hAnsiTheme="minorHAnsi" w:cstheme="minorBidi"/>
      <w:sz w:val="22"/>
      <w:szCs w:val="22"/>
      <w:lang w:eastAsia="en-US"/>
    </w:rPr>
  </w:style>
  <w:style w:type="character" w:styleId="779" w:customStyle="1">
    <w:name w:val="Pied de page Car"/>
    <w:basedOn w:val="768"/>
    <w:link w:val="778"/>
    <w:uiPriority w:val="99"/>
    <w:pPr>
      <w:pBdr/>
      <w:spacing/>
      <w:ind/>
    </w:pPr>
  </w:style>
  <w:style w:type="paragraph" w:styleId="780">
    <w:name w:val="Balloon Text"/>
    <w:basedOn w:val="767"/>
    <w:link w:val="781"/>
    <w:uiPriority w:val="99"/>
    <w:semiHidden/>
    <w:unhideWhenUsed/>
    <w:pPr>
      <w:pBdr/>
      <w:spacing/>
      <w:ind/>
    </w:pPr>
    <w:rPr>
      <w:rFonts w:ascii="Lucida Grande" w:hAnsi="Lucida Grande" w:cs="Lucida Grande"/>
      <w:sz w:val="18"/>
      <w:szCs w:val="18"/>
    </w:rPr>
  </w:style>
  <w:style w:type="character" w:styleId="781" w:customStyle="1">
    <w:name w:val="Texte de bulles Car"/>
    <w:basedOn w:val="768"/>
    <w:link w:val="780"/>
    <w:uiPriority w:val="99"/>
    <w:semiHidden/>
    <w:pPr>
      <w:pBdr/>
      <w:spacing/>
      <w:ind/>
    </w:pPr>
    <w:rPr>
      <w:rFonts w:ascii="Lucida Grande" w:hAnsi="Lucida Grande" w:cs="Lucida Grande"/>
      <w:sz w:val="18"/>
      <w:szCs w:val="18"/>
    </w:rPr>
  </w:style>
  <w:style w:type="character" w:styleId="782" w:customStyle="1">
    <w:name w:val="object"/>
    <w:basedOn w:val="768"/>
    <w:pPr>
      <w:pBdr/>
      <w:spacing/>
      <w:ind/>
    </w:pPr>
  </w:style>
  <w:style w:type="character" w:styleId="783">
    <w:name w:val="page number"/>
    <w:basedOn w:val="768"/>
    <w:uiPriority w:val="99"/>
    <w:semiHidden/>
    <w:unhideWhenUsed/>
    <w:pPr>
      <w:pBdr/>
      <w:spacing/>
      <w:ind/>
    </w:pPr>
  </w:style>
  <w:style w:type="table" w:styleId="784">
    <w:name w:val="Table Grid"/>
    <w:basedOn w:val="76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85" w:customStyle="1">
    <w:name w:val="Text body"/>
    <w:basedOn w:val="767"/>
    <w:pPr>
      <w:widowControl w:val="false"/>
      <w:pBdr/>
      <w:tabs>
        <w:tab w:val="left" w:leader="none" w:pos="709"/>
      </w:tabs>
      <w:spacing w:after="120"/>
      <w:ind/>
    </w:pPr>
    <w:rPr>
      <w:rFonts w:ascii="Liberation Serif" w:hAnsi="Liberation Serif" w:eastAsia="WenQuanYi Micro Hei" w:cs="Lohit Hindi"/>
      <w:color w:val="00000a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dataia.e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E1EF-3BE4-FE4A-BE8C-D716C821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onlyoffice/8.0.1.1</Application>
  <Company>INRIA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Ceard</dc:creator>
  <cp:keywords/>
  <dc:description/>
  <cp:lastModifiedBy>Viviane Hoang (hoangvi)</cp:lastModifiedBy>
  <cp:revision>3</cp:revision>
  <dcterms:created xsi:type="dcterms:W3CDTF">2024-09-16T10:07:00Z</dcterms:created>
  <dcterms:modified xsi:type="dcterms:W3CDTF">2024-09-18T09:31:56Z</dcterms:modified>
</cp:coreProperties>
</file>