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A4" w:rsidRPr="0087233C" w:rsidRDefault="009E7FA4" w:rsidP="00321260">
      <w:pPr>
        <w:spacing w:after="0" w:line="240" w:lineRule="auto"/>
        <w:ind w:left="284"/>
        <w:jc w:val="right"/>
        <w:rPr>
          <w:color w:val="006600"/>
          <w:sz w:val="28"/>
          <w:szCs w:val="28"/>
        </w:rPr>
      </w:pPr>
      <w:r>
        <w:rPr>
          <w:bCs/>
          <w:color w:val="006600"/>
          <w:sz w:val="28"/>
          <w:szCs w:val="28"/>
        </w:rPr>
        <w:t>Proposition de stage</w:t>
      </w:r>
      <w:r w:rsidRPr="0087233C">
        <w:rPr>
          <w:bCs/>
          <w:color w:val="006600"/>
          <w:sz w:val="28"/>
          <w:szCs w:val="28"/>
        </w:rPr>
        <w:t xml:space="preserve"> </w:t>
      </w:r>
    </w:p>
    <w:p w:rsidR="009E7FA4" w:rsidRDefault="004C487A" w:rsidP="004C487A">
      <w:pPr>
        <w:tabs>
          <w:tab w:val="left" w:pos="7440"/>
          <w:tab w:val="right" w:pos="9072"/>
        </w:tabs>
        <w:ind w:left="284"/>
        <w:rPr>
          <w:noProof/>
          <w:lang w:eastAsia="fr-FR"/>
        </w:rPr>
      </w:pPr>
      <w:r>
        <w:rPr>
          <w:bCs/>
          <w:color w:val="006600"/>
          <w:sz w:val="28"/>
          <w:szCs w:val="28"/>
        </w:rPr>
        <w:tab/>
      </w:r>
      <w:bookmarkStart w:id="0" w:name="_GoBack"/>
      <w:bookmarkEnd w:id="0"/>
      <w:r>
        <w:rPr>
          <w:bCs/>
          <w:color w:val="006600"/>
          <w:sz w:val="28"/>
          <w:szCs w:val="28"/>
        </w:rPr>
        <w:tab/>
      </w:r>
      <w:r w:rsidR="009E7FA4" w:rsidRPr="0087233C">
        <w:rPr>
          <w:bCs/>
          <w:color w:val="006600"/>
          <w:sz w:val="28"/>
          <w:szCs w:val="28"/>
        </w:rPr>
        <w:t>20</w:t>
      </w:r>
      <w:r w:rsidR="00A53154">
        <w:rPr>
          <w:bCs/>
          <w:color w:val="006600"/>
          <w:sz w:val="28"/>
          <w:szCs w:val="28"/>
        </w:rPr>
        <w:t>20</w:t>
      </w:r>
      <w:r w:rsidR="009E7FA4">
        <w:rPr>
          <w:bCs/>
          <w:color w:val="006600"/>
          <w:sz w:val="28"/>
          <w:szCs w:val="28"/>
        </w:rPr>
        <w:t>-20</w:t>
      </w:r>
      <w:r w:rsidR="003C5620">
        <w:rPr>
          <w:bCs/>
          <w:color w:val="006600"/>
          <w:sz w:val="28"/>
          <w:szCs w:val="28"/>
        </w:rPr>
        <w:t>2</w:t>
      </w:r>
      <w:r w:rsidR="00A53154">
        <w:rPr>
          <w:bCs/>
          <w:color w:val="006600"/>
          <w:sz w:val="28"/>
          <w:szCs w:val="28"/>
        </w:rPr>
        <w:t>1</w:t>
      </w:r>
    </w:p>
    <w:p w:rsidR="001E1200" w:rsidRPr="00094105" w:rsidRDefault="001E1200" w:rsidP="001E1200">
      <w:pPr>
        <w:jc w:val="center"/>
        <w:rPr>
          <w:rFonts w:cs="Tahoma"/>
          <w:b/>
          <w:sz w:val="32"/>
          <w:szCs w:val="32"/>
        </w:rPr>
      </w:pPr>
      <w:r w:rsidRPr="00094105">
        <w:rPr>
          <w:rFonts w:cs="Tahoma"/>
          <w:b/>
          <w:sz w:val="32"/>
          <w:szCs w:val="32"/>
        </w:rPr>
        <w:t>Prédiction précoce de l’état de la santé des vaches laitières</w:t>
      </w:r>
    </w:p>
    <w:p w:rsidR="00DE3094" w:rsidRPr="001656EF" w:rsidRDefault="00A27C5E" w:rsidP="00DE3094">
      <w:pPr>
        <w:jc w:val="center"/>
        <w:rPr>
          <w:rFonts w:ascii="Arial" w:hAnsi="Arial" w:cs="Arial"/>
          <w:sz w:val="20"/>
        </w:rPr>
      </w:pPr>
      <w:r w:rsidRPr="00A27C5E">
        <w:rPr>
          <w:rFonts w:ascii="Arial" w:hAnsi="Arial" w:cs="Arial"/>
          <w:sz w:val="24"/>
          <w:szCs w:val="24"/>
        </w:rPr>
        <w:t>P</w:t>
      </w:r>
      <w:r w:rsidR="00DE3094" w:rsidRPr="00A27C5E">
        <w:rPr>
          <w:rFonts w:ascii="Arial" w:hAnsi="Arial" w:cs="Arial"/>
          <w:sz w:val="24"/>
          <w:szCs w:val="24"/>
        </w:rPr>
        <w:t xml:space="preserve">roposé par </w:t>
      </w:r>
      <w:r w:rsidR="001E1200">
        <w:rPr>
          <w:rFonts w:ascii="Arial" w:hAnsi="Arial" w:cs="Arial"/>
          <w:sz w:val="24"/>
          <w:szCs w:val="24"/>
        </w:rPr>
        <w:t xml:space="preserve">Masoomeh TAGHIPOOR </w:t>
      </w:r>
    </w:p>
    <w:p w:rsidR="00DE3094" w:rsidRPr="001656EF" w:rsidRDefault="00DE3094" w:rsidP="00DE3094">
      <w:pPr>
        <w:jc w:val="center"/>
        <w:rPr>
          <w:rFonts w:ascii="Arial" w:hAnsi="Arial" w:cs="Arial"/>
          <w:sz w:val="20"/>
        </w:rPr>
      </w:pPr>
      <w:r w:rsidRPr="001656EF">
        <w:rPr>
          <w:rFonts w:ascii="Arial" w:hAnsi="Arial" w:cs="Arial"/>
          <w:b/>
          <w:sz w:val="20"/>
        </w:rPr>
        <w:t>Nom et adresse du Laboratoire ou de l’</w:t>
      </w:r>
      <w:r>
        <w:rPr>
          <w:rFonts w:ascii="Arial" w:hAnsi="Arial" w:cs="Arial"/>
          <w:b/>
          <w:sz w:val="20"/>
        </w:rPr>
        <w:t>u</w:t>
      </w:r>
      <w:r w:rsidRPr="001656EF">
        <w:rPr>
          <w:rFonts w:ascii="Arial" w:hAnsi="Arial" w:cs="Arial"/>
          <w:b/>
          <w:sz w:val="20"/>
        </w:rPr>
        <w:t>nité</w:t>
      </w:r>
      <w:r w:rsidRPr="001656EF">
        <w:rPr>
          <w:rFonts w:ascii="Arial" w:hAnsi="Arial" w:cs="Arial"/>
          <w:sz w:val="20"/>
        </w:rPr>
        <w:t xml:space="preserve"> : </w:t>
      </w:r>
    </w:p>
    <w:p w:rsidR="007D5A40" w:rsidRDefault="007D5A40" w:rsidP="00DE3094">
      <w:pPr>
        <w:spacing w:line="240" w:lineRule="auto"/>
        <w:ind w:firstLine="708"/>
        <w:jc w:val="center"/>
        <w:rPr>
          <w:rFonts w:ascii="Arial" w:hAnsi="Arial"/>
          <w:sz w:val="20"/>
        </w:rPr>
      </w:pPr>
      <w:r>
        <w:rPr>
          <w:rFonts w:ascii="Arial" w:hAnsi="Arial"/>
          <w:sz w:val="20"/>
        </w:rPr>
        <w:t xml:space="preserve">UMR </w:t>
      </w:r>
      <w:r w:rsidR="001E1200">
        <w:rPr>
          <w:rFonts w:ascii="Arial" w:hAnsi="Arial"/>
          <w:sz w:val="20"/>
        </w:rPr>
        <w:t xml:space="preserve">0791 MoSAR, </w:t>
      </w:r>
      <w:r w:rsidR="001E1200" w:rsidRPr="001E1200">
        <w:rPr>
          <w:rFonts w:ascii="Arial" w:hAnsi="Arial"/>
          <w:sz w:val="20"/>
        </w:rPr>
        <w:t>Modélisation Systémique Appliquée aux Ruminants</w:t>
      </w:r>
    </w:p>
    <w:p w:rsidR="00DE3094" w:rsidRPr="001656EF" w:rsidRDefault="001E1200" w:rsidP="00DE3094">
      <w:pPr>
        <w:spacing w:line="240" w:lineRule="auto"/>
        <w:ind w:firstLine="708"/>
        <w:jc w:val="center"/>
        <w:rPr>
          <w:rFonts w:ascii="Arial" w:hAnsi="Arial" w:cs="Arial"/>
          <w:bCs/>
          <w:sz w:val="20"/>
        </w:rPr>
      </w:pPr>
      <w:r>
        <w:rPr>
          <w:rFonts w:ascii="Arial" w:hAnsi="Arial" w:cs="Arial"/>
          <w:bCs/>
          <w:sz w:val="20"/>
        </w:rPr>
        <w:t>16, rue Claude Bernard, Paris</w:t>
      </w:r>
    </w:p>
    <w:p w:rsidR="00DE3094" w:rsidRPr="001656EF" w:rsidRDefault="00DE3094" w:rsidP="00DE3094">
      <w:pPr>
        <w:spacing w:line="240" w:lineRule="auto"/>
        <w:jc w:val="center"/>
        <w:rPr>
          <w:rFonts w:ascii="Arial" w:hAnsi="Arial" w:cs="Arial"/>
          <w:sz w:val="20"/>
        </w:rPr>
      </w:pPr>
      <w:r>
        <w:rPr>
          <w:rFonts w:ascii="Arial" w:hAnsi="Arial" w:cs="Arial"/>
          <w:b/>
          <w:sz w:val="20"/>
        </w:rPr>
        <w:t>E-m</w:t>
      </w:r>
      <w:r w:rsidRPr="001656EF">
        <w:rPr>
          <w:rFonts w:ascii="Arial" w:hAnsi="Arial" w:cs="Arial"/>
          <w:b/>
          <w:sz w:val="20"/>
        </w:rPr>
        <w:t>ail</w:t>
      </w:r>
      <w:r w:rsidRPr="001656EF">
        <w:rPr>
          <w:rFonts w:ascii="Arial" w:hAnsi="Arial" w:cs="Arial"/>
          <w:sz w:val="20"/>
        </w:rPr>
        <w:t> :</w:t>
      </w:r>
      <w:r>
        <w:rPr>
          <w:rFonts w:ascii="Arial" w:hAnsi="Arial" w:cs="Arial"/>
          <w:sz w:val="20"/>
        </w:rPr>
        <w:t xml:space="preserve"> </w:t>
      </w:r>
      <w:r w:rsidR="001E1200">
        <w:rPr>
          <w:rFonts w:ascii="Arial" w:hAnsi="Arial" w:cs="Arial"/>
          <w:sz w:val="20"/>
        </w:rPr>
        <w:t>Masoomeh.Taghipoor</w:t>
      </w:r>
      <w:r w:rsidRPr="001656EF">
        <w:rPr>
          <w:rFonts w:ascii="Arial" w:hAnsi="Arial" w:cs="Arial"/>
          <w:sz w:val="20"/>
        </w:rPr>
        <w:t>@inra.fr</w:t>
      </w:r>
    </w:p>
    <w:p w:rsidR="00DE3094" w:rsidRDefault="00DE3094" w:rsidP="00DE3094">
      <w:pPr>
        <w:spacing w:line="240" w:lineRule="auto"/>
        <w:jc w:val="center"/>
        <w:rPr>
          <w:rFonts w:ascii="Arial" w:hAnsi="Arial" w:cs="Arial"/>
          <w:b/>
          <w:sz w:val="20"/>
          <w:lang w:val="sv-SE"/>
        </w:rPr>
      </w:pPr>
      <w:r w:rsidRPr="00823EB7">
        <w:rPr>
          <w:rFonts w:ascii="Arial" w:hAnsi="Arial" w:cs="Arial"/>
          <w:b/>
          <w:sz w:val="20"/>
          <w:lang w:val="sv-SE"/>
        </w:rPr>
        <w:t xml:space="preserve">Site internet : </w:t>
      </w:r>
      <w:r w:rsidR="007D5A40" w:rsidRPr="00496CE3">
        <w:rPr>
          <w:rFonts w:ascii="Arial" w:hAnsi="Arial"/>
          <w:b/>
          <w:sz w:val="20"/>
        </w:rPr>
        <w:t>http://www6.jouy.inra.fr/</w:t>
      </w:r>
      <w:r w:rsidR="001E1200">
        <w:rPr>
          <w:rFonts w:ascii="Arial" w:hAnsi="Arial"/>
          <w:b/>
          <w:sz w:val="20"/>
        </w:rPr>
        <w:t>mosar</w:t>
      </w:r>
      <w:r w:rsidR="008812D3">
        <w:fldChar w:fldCharType="begin"/>
      </w:r>
      <w:r w:rsidR="008812D3">
        <w:instrText xml:space="preserve"> HYPERLINK "http://www6.jouy.inra.fr/bdr/Equipes-</w:instrText>
      </w:r>
      <w:r w:rsidR="008812D3">
        <w:instrText xml:space="preserve">et-Themes/Environnement-Maternel-et-Developpement-peri-Implantatoire" </w:instrText>
      </w:r>
      <w:r w:rsidR="008812D3">
        <w:fldChar w:fldCharType="separate"/>
      </w:r>
      <w:r w:rsidR="008812D3">
        <w:fldChar w:fldCharType="end"/>
      </w:r>
    </w:p>
    <w:p w:rsidR="00DE3094" w:rsidRPr="001656EF" w:rsidRDefault="00DE3094" w:rsidP="00DE3094">
      <w:pPr>
        <w:jc w:val="center"/>
        <w:rPr>
          <w:rFonts w:ascii="Arial" w:hAnsi="Arial" w:cs="Arial"/>
          <w:sz w:val="20"/>
        </w:rPr>
      </w:pPr>
      <w:r w:rsidRPr="001656EF">
        <w:rPr>
          <w:rFonts w:ascii="Arial" w:hAnsi="Arial" w:cs="Arial"/>
          <w:b/>
          <w:sz w:val="20"/>
        </w:rPr>
        <w:t>Directeur du Laboratoire ou de l’Unité</w:t>
      </w:r>
      <w:r w:rsidRPr="001656EF">
        <w:rPr>
          <w:rFonts w:ascii="Arial" w:hAnsi="Arial" w:cs="Arial"/>
          <w:sz w:val="20"/>
        </w:rPr>
        <w:t xml:space="preserve"> : </w:t>
      </w:r>
      <w:r w:rsidR="001E1200">
        <w:rPr>
          <w:rFonts w:ascii="Arial" w:hAnsi="Arial"/>
          <w:sz w:val="20"/>
        </w:rPr>
        <w:t>Maryline BOVAL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E3094" w:rsidRPr="001656EF" w:rsidTr="00053CCE">
        <w:trPr>
          <w:trHeight w:val="645"/>
        </w:trPr>
        <w:tc>
          <w:tcPr>
            <w:tcW w:w="9212" w:type="dxa"/>
            <w:vAlign w:val="center"/>
          </w:tcPr>
          <w:p w:rsidR="00DE3094" w:rsidRPr="001656EF" w:rsidRDefault="00DE3094" w:rsidP="001E1200">
            <w:pPr>
              <w:spacing w:before="120"/>
              <w:jc w:val="center"/>
              <w:rPr>
                <w:rFonts w:ascii="Arial" w:hAnsi="Arial" w:cs="Arial"/>
                <w:b/>
                <w:sz w:val="20"/>
              </w:rPr>
            </w:pPr>
            <w:r>
              <w:rPr>
                <w:rFonts w:ascii="Arial" w:hAnsi="Arial" w:cs="Arial"/>
                <w:b/>
                <w:sz w:val="20"/>
              </w:rPr>
              <w:t xml:space="preserve">Nom </w:t>
            </w:r>
            <w:r w:rsidR="00652FE7">
              <w:rPr>
                <w:rFonts w:ascii="Arial" w:hAnsi="Arial" w:cs="Arial"/>
                <w:b/>
                <w:sz w:val="20"/>
              </w:rPr>
              <w:t>de l’</w:t>
            </w:r>
            <w:r w:rsidRPr="001656EF">
              <w:rPr>
                <w:rFonts w:ascii="Arial" w:hAnsi="Arial" w:cs="Arial"/>
                <w:b/>
                <w:sz w:val="20"/>
              </w:rPr>
              <w:t xml:space="preserve">équipe d’accueil : </w:t>
            </w:r>
            <w:r w:rsidR="001E1200">
              <w:rPr>
                <w:rFonts w:ascii="Arial" w:hAnsi="Arial"/>
                <w:b/>
                <w:sz w:val="20"/>
              </w:rPr>
              <w:t>MoSAR</w:t>
            </w:r>
          </w:p>
        </w:tc>
      </w:tr>
    </w:tbl>
    <w:p w:rsidR="00DE3094" w:rsidRPr="001656EF" w:rsidRDefault="00DE3094" w:rsidP="00DE3094">
      <w:pPr>
        <w:rPr>
          <w:rFonts w:ascii="Arial" w:hAnsi="Arial" w:cs="Arial"/>
          <w:sz w:val="20"/>
        </w:rPr>
      </w:pPr>
    </w:p>
    <w:p w:rsidR="00DE3094" w:rsidRPr="001656EF" w:rsidRDefault="00DE3094" w:rsidP="00DE3094">
      <w:pPr>
        <w:jc w:val="both"/>
        <w:rPr>
          <w:rFonts w:ascii="Arial" w:hAnsi="Arial" w:cs="Arial"/>
          <w:sz w:val="20"/>
        </w:rPr>
      </w:pPr>
      <w:r w:rsidRPr="001656EF">
        <w:rPr>
          <w:rFonts w:ascii="Arial" w:hAnsi="Arial" w:cs="Arial"/>
          <w:b/>
          <w:sz w:val="20"/>
        </w:rPr>
        <w:t xml:space="preserve">Résumé du thème de recherche </w:t>
      </w:r>
      <w:r w:rsidRPr="001656EF">
        <w:rPr>
          <w:rFonts w:ascii="Arial" w:hAnsi="Arial" w:cs="Arial"/>
          <w:color w:val="000000"/>
          <w:sz w:val="20"/>
        </w:rPr>
        <w:t>(une dizaine de lignes maximum) </w:t>
      </w:r>
    </w:p>
    <w:p w:rsidR="00DE3094" w:rsidRDefault="007B7DFE" w:rsidP="00DE3094">
      <w:pPr>
        <w:rPr>
          <w:rFonts w:ascii="Arial" w:hAnsi="Arial" w:cs="Arial"/>
          <w:sz w:val="20"/>
        </w:rPr>
      </w:pPr>
      <w:r w:rsidRPr="007B7DFE">
        <w:rPr>
          <w:rFonts w:ascii="Arial" w:hAnsi="Arial"/>
          <w:color w:val="000000"/>
          <w:sz w:val="20"/>
        </w:rPr>
        <w:t>L’unité MoSAR a pour objectif de comprendre, caractériser, et prédire les relations entre l’animal d’élevage et son environnement alimentaire afin de développer des outils pour augmenter l’efficacité d’utilisation des ressources alimentaires par une réalisation optimale des performances, des capacités d’adaptation, et du bien-être.</w:t>
      </w:r>
    </w:p>
    <w:p w:rsidR="00DE3094" w:rsidRDefault="00DE3094" w:rsidP="00DE3094">
      <w:pPr>
        <w:rPr>
          <w:rFonts w:ascii="Arial" w:hAnsi="Arial" w:cs="Arial"/>
          <w:sz w:val="20"/>
        </w:rPr>
      </w:pPr>
    </w:p>
    <w:p w:rsidR="00DE3094" w:rsidRDefault="00DE3094" w:rsidP="00DE3094">
      <w:pPr>
        <w:rPr>
          <w:rFonts w:ascii="Arial" w:hAnsi="Arial" w:cs="Arial"/>
          <w:sz w:val="20"/>
        </w:rPr>
      </w:pPr>
    </w:p>
    <w:p w:rsidR="00DE3094" w:rsidRDefault="00DE3094" w:rsidP="00DE3094">
      <w:pPr>
        <w:rPr>
          <w:rFonts w:ascii="Arial" w:hAnsi="Arial" w:cs="Arial"/>
          <w:sz w:val="20"/>
        </w:rPr>
      </w:pPr>
    </w:p>
    <w:p w:rsidR="00DE3094" w:rsidRDefault="00DE3094" w:rsidP="00DE3094">
      <w:pPr>
        <w:rPr>
          <w:rFonts w:ascii="Arial" w:hAnsi="Arial" w:cs="Arial"/>
          <w:sz w:val="20"/>
        </w:rPr>
      </w:pPr>
    </w:p>
    <w:p w:rsidR="00DE3094" w:rsidRDefault="00DE3094" w:rsidP="00DE3094">
      <w:pPr>
        <w:rPr>
          <w:rFonts w:ascii="Arial" w:hAnsi="Arial" w:cs="Arial"/>
          <w:sz w:val="20"/>
        </w:rPr>
      </w:pPr>
    </w:p>
    <w:p w:rsidR="00DE3094" w:rsidRDefault="00DE3094" w:rsidP="00DE3094">
      <w:pPr>
        <w:rPr>
          <w:rFonts w:ascii="Arial" w:hAnsi="Arial" w:cs="Arial"/>
          <w:sz w:val="20"/>
        </w:rPr>
      </w:pPr>
    </w:p>
    <w:p w:rsidR="007B7DFE" w:rsidRDefault="007B7DFE" w:rsidP="00DE3094">
      <w:pPr>
        <w:rPr>
          <w:rFonts w:ascii="Arial" w:hAnsi="Arial" w:cs="Arial"/>
          <w:sz w:val="20"/>
        </w:rPr>
      </w:pPr>
    </w:p>
    <w:p w:rsidR="007B7DFE" w:rsidRDefault="007B7DFE" w:rsidP="00DE3094">
      <w:pPr>
        <w:rPr>
          <w:rFonts w:ascii="Arial" w:hAnsi="Arial" w:cs="Arial"/>
          <w:sz w:val="20"/>
        </w:rPr>
      </w:pPr>
    </w:p>
    <w:p w:rsidR="007B7DFE" w:rsidRDefault="007B7DFE" w:rsidP="00DE3094">
      <w:pPr>
        <w:rPr>
          <w:rFonts w:ascii="Arial" w:hAnsi="Arial" w:cs="Arial"/>
          <w:sz w:val="20"/>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1E0" w:firstRow="1" w:lastRow="1" w:firstColumn="1" w:lastColumn="1" w:noHBand="0" w:noVBand="0"/>
      </w:tblPr>
      <w:tblGrid>
        <w:gridCol w:w="9062"/>
      </w:tblGrid>
      <w:tr w:rsidR="00DE3094" w:rsidRPr="001656EF" w:rsidTr="00094105">
        <w:trPr>
          <w:trHeight w:val="645"/>
        </w:trPr>
        <w:tc>
          <w:tcPr>
            <w:tcW w:w="9062" w:type="dxa"/>
            <w:vAlign w:val="center"/>
          </w:tcPr>
          <w:p w:rsidR="00DE3094" w:rsidRPr="001E1200" w:rsidRDefault="001E1200" w:rsidP="001E1200">
            <w:pPr>
              <w:jc w:val="center"/>
              <w:rPr>
                <w:rFonts w:cs="Tahoma"/>
                <w:sz w:val="32"/>
                <w:szCs w:val="32"/>
              </w:rPr>
            </w:pPr>
            <w:r w:rsidRPr="001E1200">
              <w:rPr>
                <w:rFonts w:cs="Tahoma"/>
                <w:sz w:val="32"/>
                <w:szCs w:val="32"/>
              </w:rPr>
              <w:lastRenderedPageBreak/>
              <w:t>Prédiction précoce de l’état de la santé des vaches laitières</w:t>
            </w:r>
          </w:p>
        </w:tc>
      </w:tr>
    </w:tbl>
    <w:p w:rsidR="00DE3094" w:rsidRDefault="00DE3094" w:rsidP="00DE3094">
      <w:pPr>
        <w:rPr>
          <w:rFonts w:ascii="Arial" w:hAnsi="Arial" w:cs="Arial"/>
          <w:sz w:val="20"/>
        </w:rPr>
      </w:pPr>
    </w:p>
    <w:p w:rsidR="00652FE7" w:rsidRDefault="00DE3094" w:rsidP="00DE3094">
      <w:pPr>
        <w:rPr>
          <w:rFonts w:ascii="Arial" w:hAnsi="Arial" w:cs="Arial"/>
          <w:b/>
          <w:sz w:val="20"/>
        </w:rPr>
      </w:pPr>
      <w:r w:rsidRPr="00DE3094">
        <w:rPr>
          <w:rFonts w:ascii="Arial" w:hAnsi="Arial" w:cs="Arial"/>
          <w:b/>
          <w:sz w:val="20"/>
        </w:rPr>
        <w:t xml:space="preserve">Mots clés : </w:t>
      </w:r>
    </w:p>
    <w:p w:rsidR="00DE3094" w:rsidRPr="00DE3094" w:rsidRDefault="001E1200" w:rsidP="00DE3094">
      <w:pPr>
        <w:rPr>
          <w:rFonts w:ascii="Arial" w:hAnsi="Arial" w:cs="Arial"/>
          <w:b/>
          <w:sz w:val="20"/>
        </w:rPr>
      </w:pPr>
      <w:r>
        <w:rPr>
          <w:rFonts w:ascii="Arial" w:hAnsi="Arial" w:cs="Arial"/>
          <w:sz w:val="20"/>
        </w:rPr>
        <w:t>Intelligence artificielle, traitement de donnée</w:t>
      </w:r>
      <w:r w:rsidR="00094105">
        <w:rPr>
          <w:rFonts w:ascii="Arial" w:hAnsi="Arial" w:cs="Arial"/>
          <w:sz w:val="20"/>
        </w:rPr>
        <w:t>s</w:t>
      </w:r>
      <w:r>
        <w:rPr>
          <w:rFonts w:ascii="Arial" w:hAnsi="Arial" w:cs="Arial"/>
          <w:sz w:val="20"/>
        </w:rPr>
        <w:t xml:space="preserve">, élevage de précision, santé et </w:t>
      </w:r>
      <w:r w:rsidR="00E13550">
        <w:rPr>
          <w:rFonts w:ascii="Arial" w:hAnsi="Arial" w:cs="Arial"/>
          <w:sz w:val="20"/>
        </w:rPr>
        <w:t>bienêtre</w:t>
      </w:r>
      <w:r>
        <w:rPr>
          <w:rFonts w:ascii="Arial" w:hAnsi="Arial" w:cs="Arial"/>
          <w:sz w:val="20"/>
        </w:rPr>
        <w:t>, vaches laitières</w:t>
      </w:r>
    </w:p>
    <w:p w:rsidR="00DE3094" w:rsidRPr="001656EF" w:rsidRDefault="00DE3094" w:rsidP="00DE3094">
      <w:pPr>
        <w:jc w:val="both"/>
        <w:rPr>
          <w:rFonts w:ascii="Arial" w:hAnsi="Arial" w:cs="Arial"/>
          <w:color w:val="000000"/>
          <w:sz w:val="20"/>
        </w:rPr>
      </w:pPr>
      <w:r w:rsidRPr="001656EF">
        <w:rPr>
          <w:rFonts w:ascii="Arial" w:hAnsi="Arial" w:cs="Arial"/>
          <w:b/>
          <w:sz w:val="20"/>
        </w:rPr>
        <w:t>Responsable du stage:</w:t>
      </w:r>
    </w:p>
    <w:p w:rsidR="00DE3094" w:rsidRPr="001656EF" w:rsidRDefault="001E1200" w:rsidP="00652FE7">
      <w:pPr>
        <w:spacing w:after="0" w:line="240" w:lineRule="auto"/>
        <w:rPr>
          <w:rFonts w:ascii="Arial" w:hAnsi="Arial" w:cs="Arial"/>
          <w:sz w:val="20"/>
          <w:lang w:val="de-DE"/>
        </w:rPr>
      </w:pPr>
      <w:r>
        <w:rPr>
          <w:rFonts w:ascii="Arial" w:hAnsi="Arial" w:cs="Arial"/>
          <w:sz w:val="20"/>
          <w:lang w:val="de-DE"/>
        </w:rPr>
        <w:t>Masoomeh Taghipoor, IR</w:t>
      </w:r>
    </w:p>
    <w:p w:rsidR="00DE3094" w:rsidRPr="001656EF" w:rsidRDefault="001E1200" w:rsidP="00652FE7">
      <w:pPr>
        <w:spacing w:after="0" w:line="240" w:lineRule="auto"/>
        <w:rPr>
          <w:rFonts w:ascii="Arial" w:hAnsi="Arial" w:cs="Arial"/>
          <w:sz w:val="20"/>
          <w:lang w:val="de-DE"/>
        </w:rPr>
      </w:pPr>
      <w:proofErr w:type="spellStart"/>
      <w:r>
        <w:rPr>
          <w:rFonts w:ascii="Arial" w:hAnsi="Arial" w:cs="Arial"/>
          <w:sz w:val="20"/>
          <w:lang w:val="de-DE"/>
        </w:rPr>
        <w:t>Masoomeh.Taghipoor</w:t>
      </w:r>
      <w:proofErr w:type="spellEnd"/>
      <w:r>
        <w:rPr>
          <w:rFonts w:ascii="Arial" w:hAnsi="Arial" w:cs="Arial"/>
          <w:sz w:val="20"/>
          <w:lang w:val="de-DE"/>
        </w:rPr>
        <w:t xml:space="preserve"> </w:t>
      </w:r>
      <w:r w:rsidR="007D5A40">
        <w:rPr>
          <w:rFonts w:ascii="Arial" w:hAnsi="Arial" w:cs="Arial"/>
          <w:sz w:val="20"/>
          <w:lang w:val="de-DE"/>
        </w:rPr>
        <w:t>@inra.fr</w:t>
      </w:r>
      <w:r w:rsidR="00DE3094" w:rsidRPr="001656EF">
        <w:rPr>
          <w:rFonts w:ascii="Arial" w:hAnsi="Arial" w:cs="Arial"/>
          <w:sz w:val="20"/>
          <w:lang w:val="de-DE"/>
        </w:rPr>
        <w:t xml:space="preserve"> </w:t>
      </w:r>
    </w:p>
    <w:p w:rsidR="00A27C5E" w:rsidRDefault="00A27C5E" w:rsidP="00DE3094">
      <w:pPr>
        <w:rPr>
          <w:rFonts w:ascii="Arial" w:hAnsi="Arial" w:cs="Arial"/>
          <w:sz w:val="20"/>
          <w:lang w:val="de-DE"/>
        </w:rPr>
      </w:pPr>
    </w:p>
    <w:p w:rsidR="00DE3094" w:rsidRPr="00DE3094" w:rsidRDefault="00DE3094" w:rsidP="00DE3094">
      <w:pPr>
        <w:jc w:val="both"/>
        <w:rPr>
          <w:rFonts w:ascii="Arial" w:hAnsi="Arial" w:cs="Arial"/>
          <w:b/>
          <w:color w:val="000000"/>
          <w:sz w:val="20"/>
        </w:rPr>
      </w:pPr>
      <w:r w:rsidRPr="001656EF">
        <w:rPr>
          <w:rFonts w:ascii="Arial" w:hAnsi="Arial" w:cs="Arial"/>
          <w:b/>
          <w:sz w:val="20"/>
        </w:rPr>
        <w:t xml:space="preserve">Projet de </w:t>
      </w:r>
      <w:r w:rsidRPr="001656EF">
        <w:rPr>
          <w:rFonts w:ascii="Arial" w:hAnsi="Arial" w:cs="Arial"/>
          <w:b/>
          <w:color w:val="000000"/>
          <w:sz w:val="20"/>
        </w:rPr>
        <w:t>stage</w:t>
      </w:r>
      <w:r>
        <w:rPr>
          <w:rFonts w:ascii="Arial" w:hAnsi="Arial" w:cs="Arial"/>
          <w:color w:val="000000"/>
          <w:sz w:val="20"/>
        </w:rPr>
        <w:t> :</w:t>
      </w:r>
      <w:r w:rsidRPr="001656EF">
        <w:rPr>
          <w:rFonts w:ascii="Arial" w:hAnsi="Arial" w:cs="Arial"/>
          <w:color w:val="000000"/>
          <w:sz w:val="20"/>
        </w:rPr>
        <w:t xml:space="preserve"> </w:t>
      </w:r>
    </w:p>
    <w:p w:rsidR="001E1200" w:rsidRPr="001E1200" w:rsidRDefault="001E1200" w:rsidP="001E1200">
      <w:pPr>
        <w:jc w:val="both"/>
        <w:rPr>
          <w:rFonts w:ascii="Arial" w:hAnsi="Arial" w:cs="Arial"/>
          <w:sz w:val="20"/>
          <w:szCs w:val="20"/>
        </w:rPr>
      </w:pPr>
      <w:r w:rsidRPr="001E1200">
        <w:rPr>
          <w:rFonts w:ascii="Arial" w:hAnsi="Arial" w:cs="Arial"/>
          <w:sz w:val="20"/>
          <w:szCs w:val="20"/>
        </w:rPr>
        <w:t xml:space="preserve">Avec le progrès des technologies de monitoring de ces dernières années et l’arrivée de </w:t>
      </w:r>
      <w:proofErr w:type="spellStart"/>
      <w:r w:rsidRPr="001E1200">
        <w:rPr>
          <w:rFonts w:ascii="Arial" w:hAnsi="Arial" w:cs="Arial"/>
          <w:sz w:val="20"/>
          <w:szCs w:val="20"/>
        </w:rPr>
        <w:t>Big</w:t>
      </w:r>
      <w:proofErr w:type="spellEnd"/>
      <w:r w:rsidRPr="001E1200">
        <w:rPr>
          <w:rFonts w:ascii="Arial" w:hAnsi="Arial" w:cs="Arial"/>
          <w:sz w:val="20"/>
          <w:szCs w:val="20"/>
        </w:rPr>
        <w:t xml:space="preserve">-data, l’accès aux différentes données décrivant l’état de santé des animaux d’élevage est devenu plus facile (besoin de moins de man d’œuvre) et moins chère. Ces données ouvrent des nouveaux horizons pour assurer le bienêtre et la santé des animaux tout en maintenant leur performance de production. </w:t>
      </w:r>
    </w:p>
    <w:p w:rsidR="001E1200" w:rsidRPr="001E1200" w:rsidRDefault="001E1200" w:rsidP="001E1200">
      <w:pPr>
        <w:jc w:val="both"/>
        <w:rPr>
          <w:rFonts w:ascii="Arial" w:hAnsi="Arial" w:cs="Arial"/>
          <w:sz w:val="20"/>
          <w:szCs w:val="20"/>
        </w:rPr>
      </w:pPr>
      <w:r w:rsidRPr="001E1200">
        <w:rPr>
          <w:rFonts w:ascii="Arial" w:hAnsi="Arial" w:cs="Arial"/>
          <w:sz w:val="20"/>
          <w:szCs w:val="20"/>
        </w:rPr>
        <w:t xml:space="preserve">Pour les vaches laitières différentes outils de monitoring sont aujourd’hui disponibles, des caméras thermiques pour enregistrer les changements de températures, des caméra 3D pour enregistrer la note d’état corporelle, des bolus </w:t>
      </w:r>
      <w:proofErr w:type="spellStart"/>
      <w:r w:rsidRPr="001E1200">
        <w:rPr>
          <w:rFonts w:ascii="Arial" w:hAnsi="Arial" w:cs="Arial"/>
          <w:sz w:val="20"/>
          <w:szCs w:val="20"/>
        </w:rPr>
        <w:t>ruminal</w:t>
      </w:r>
      <w:proofErr w:type="spellEnd"/>
      <w:r w:rsidRPr="001E1200">
        <w:rPr>
          <w:rFonts w:ascii="Arial" w:hAnsi="Arial" w:cs="Arial"/>
          <w:sz w:val="20"/>
          <w:szCs w:val="20"/>
        </w:rPr>
        <w:t xml:space="preserve"> pour enregistrer le pH du rumen, etc. Dans le cadre de ce stage, nous disposons des données sur une cycle de reproduction de comportement des vaches laitières (~200</w:t>
      </w:r>
      <w:proofErr w:type="gramStart"/>
      <w:r w:rsidRPr="001E1200">
        <w:rPr>
          <w:rFonts w:ascii="Arial" w:hAnsi="Arial" w:cs="Arial"/>
          <w:sz w:val="20"/>
          <w:szCs w:val="20"/>
        </w:rPr>
        <w:t>)  de</w:t>
      </w:r>
      <w:proofErr w:type="gramEnd"/>
      <w:r w:rsidRPr="001E1200">
        <w:rPr>
          <w:rFonts w:ascii="Arial" w:hAnsi="Arial" w:cs="Arial"/>
          <w:sz w:val="20"/>
          <w:szCs w:val="20"/>
        </w:rPr>
        <w:t xml:space="preserve"> la ferme de Grignon. Il s’agit des données enregistrées par les podomètres de temps passé aux différentes activités des animaux (par heure) et d’autres variables zootechnies telles que le poids et la production du lait (par jour).</w:t>
      </w:r>
    </w:p>
    <w:p w:rsidR="001E1200" w:rsidRPr="001E1200" w:rsidRDefault="001E1200" w:rsidP="001E1200">
      <w:pPr>
        <w:jc w:val="both"/>
        <w:rPr>
          <w:rFonts w:ascii="Arial" w:hAnsi="Arial" w:cs="Arial"/>
          <w:sz w:val="20"/>
          <w:szCs w:val="20"/>
        </w:rPr>
      </w:pPr>
      <w:r w:rsidRPr="001E1200">
        <w:rPr>
          <w:rFonts w:ascii="Arial" w:hAnsi="Arial" w:cs="Arial"/>
          <w:sz w:val="20"/>
          <w:szCs w:val="20"/>
        </w:rPr>
        <w:t xml:space="preserve">Les premiers travaux de recherches montrent que ce type de données combinées à des méthodes adéquate en machine </w:t>
      </w:r>
      <w:proofErr w:type="spellStart"/>
      <w:r w:rsidRPr="001E1200">
        <w:rPr>
          <w:rFonts w:ascii="Arial" w:hAnsi="Arial" w:cs="Arial"/>
          <w:sz w:val="20"/>
          <w:szCs w:val="20"/>
        </w:rPr>
        <w:t>learning</w:t>
      </w:r>
      <w:proofErr w:type="spellEnd"/>
      <w:r w:rsidRPr="001E1200">
        <w:rPr>
          <w:rFonts w:ascii="Arial" w:hAnsi="Arial" w:cs="Arial"/>
          <w:sz w:val="20"/>
          <w:szCs w:val="20"/>
        </w:rPr>
        <w:t xml:space="preserve"> permettent une détection précoce de survenu des problèmes de santé chez les vaches. L’objectif de ce stage est d</w:t>
      </w:r>
      <w:r w:rsidR="00094105">
        <w:rPr>
          <w:rFonts w:ascii="Arial" w:hAnsi="Arial" w:cs="Arial"/>
          <w:sz w:val="20"/>
          <w:szCs w:val="20"/>
        </w:rPr>
        <w:t xml:space="preserve">e tester </w:t>
      </w:r>
      <w:r w:rsidR="00E13550">
        <w:rPr>
          <w:rFonts w:ascii="Arial" w:hAnsi="Arial" w:cs="Arial"/>
          <w:sz w:val="20"/>
          <w:szCs w:val="20"/>
        </w:rPr>
        <w:t>une</w:t>
      </w:r>
      <w:r w:rsidR="00094105">
        <w:rPr>
          <w:rFonts w:ascii="Arial" w:hAnsi="Arial" w:cs="Arial"/>
          <w:sz w:val="20"/>
          <w:szCs w:val="20"/>
        </w:rPr>
        <w:t xml:space="preserve"> </w:t>
      </w:r>
      <w:r w:rsidR="00E13550">
        <w:rPr>
          <w:rFonts w:ascii="Arial" w:hAnsi="Arial" w:cs="Arial"/>
          <w:sz w:val="20"/>
          <w:szCs w:val="20"/>
        </w:rPr>
        <w:t>méthode existante basée sur l</w:t>
      </w:r>
      <w:r w:rsidR="005757E5">
        <w:rPr>
          <w:rFonts w:ascii="Arial" w:hAnsi="Arial" w:cs="Arial"/>
          <w:sz w:val="20"/>
          <w:szCs w:val="20"/>
        </w:rPr>
        <w:t>e travail de (Wagner. 2020)</w:t>
      </w:r>
      <w:r w:rsidR="00E13550">
        <w:rPr>
          <w:rFonts w:ascii="Arial" w:hAnsi="Arial" w:cs="Arial"/>
          <w:sz w:val="20"/>
          <w:szCs w:val="20"/>
        </w:rPr>
        <w:t xml:space="preserve"> pour l’appliquer aux nouvelles variables et en particulier étudier la possibilité de la rendre multi variables. Ceci dans le l’objectif de </w:t>
      </w:r>
      <w:r w:rsidRPr="001E1200">
        <w:rPr>
          <w:rFonts w:ascii="Arial" w:hAnsi="Arial" w:cs="Arial"/>
          <w:sz w:val="20"/>
          <w:szCs w:val="20"/>
        </w:rPr>
        <w:t xml:space="preserve">prédire en amont l’état des vaches laitières afin de permettre aux éleveur d’intervenir suffisamment tôt pour remédier au problème. </w:t>
      </w:r>
    </w:p>
    <w:p w:rsidR="00DE3094" w:rsidRPr="001656EF" w:rsidRDefault="00DE3094" w:rsidP="00DE3094">
      <w:pPr>
        <w:jc w:val="both"/>
        <w:rPr>
          <w:rFonts w:ascii="Arial" w:hAnsi="Arial" w:cs="Arial"/>
          <w:sz w:val="20"/>
        </w:rPr>
      </w:pPr>
      <w:r w:rsidRPr="001656EF">
        <w:rPr>
          <w:rFonts w:ascii="Arial" w:hAnsi="Arial" w:cs="Arial"/>
          <w:b/>
          <w:bCs/>
          <w:sz w:val="20"/>
        </w:rPr>
        <w:t>Techniques mises en œuvre</w:t>
      </w:r>
      <w:r w:rsidR="00A27C5E">
        <w:rPr>
          <w:rFonts w:ascii="Arial" w:hAnsi="Arial" w:cs="Arial"/>
          <w:b/>
          <w:bCs/>
          <w:sz w:val="20"/>
        </w:rPr>
        <w:t xml:space="preserve"> </w:t>
      </w:r>
      <w:r w:rsidRPr="001656EF">
        <w:rPr>
          <w:rFonts w:ascii="Arial" w:hAnsi="Arial" w:cs="Arial"/>
          <w:sz w:val="20"/>
        </w:rPr>
        <w:t>:</w:t>
      </w:r>
    </w:p>
    <w:p w:rsidR="001E1200" w:rsidRDefault="001E1200" w:rsidP="00A27C5E">
      <w:pPr>
        <w:jc w:val="both"/>
        <w:rPr>
          <w:rFonts w:ascii="Arial Narrow" w:hAnsi="Arial Narrow"/>
          <w:sz w:val="16"/>
          <w:szCs w:val="16"/>
        </w:rPr>
      </w:pPr>
      <w:r>
        <w:t>T</w:t>
      </w:r>
      <w:r>
        <w:t xml:space="preserve">raitement de données à haute fréquence, apprentissage machine (machine </w:t>
      </w:r>
      <w:proofErr w:type="spellStart"/>
      <w:r>
        <w:t>learning</w:t>
      </w:r>
      <w:proofErr w:type="spellEnd"/>
      <w:r>
        <w:t xml:space="preserve">), méthode </w:t>
      </w:r>
      <w:proofErr w:type="spellStart"/>
      <w:r>
        <w:t>muli</w:t>
      </w:r>
      <w:proofErr w:type="spellEnd"/>
      <w:r>
        <w:t xml:space="preserve">-variables, connaissance de logiciel adéquate (python ou R).  </w:t>
      </w:r>
      <w:r w:rsidR="0008745C">
        <w:rPr>
          <w:rFonts w:ascii="Arial Narrow" w:hAnsi="Arial Narrow"/>
          <w:sz w:val="16"/>
          <w:szCs w:val="16"/>
        </w:rPr>
        <w:t xml:space="preserve"> </w:t>
      </w:r>
    </w:p>
    <w:p w:rsidR="00A27C5E" w:rsidRPr="001656EF" w:rsidRDefault="00A27C5E" w:rsidP="00A27C5E">
      <w:pPr>
        <w:jc w:val="both"/>
        <w:rPr>
          <w:rFonts w:ascii="Arial" w:hAnsi="Arial" w:cs="Arial"/>
          <w:sz w:val="20"/>
        </w:rPr>
      </w:pPr>
      <w:r>
        <w:rPr>
          <w:rFonts w:ascii="Arial" w:hAnsi="Arial" w:cs="Arial"/>
          <w:b/>
          <w:bCs/>
          <w:sz w:val="20"/>
        </w:rPr>
        <w:t xml:space="preserve">Profil souhaité </w:t>
      </w:r>
      <w:r w:rsidRPr="001656EF">
        <w:rPr>
          <w:rFonts w:ascii="Arial" w:hAnsi="Arial" w:cs="Arial"/>
          <w:sz w:val="20"/>
        </w:rPr>
        <w:t>:</w:t>
      </w:r>
    </w:p>
    <w:p w:rsidR="00A27C5E" w:rsidRDefault="001E1200" w:rsidP="00DE3094">
      <w:pPr>
        <w:jc w:val="both"/>
        <w:rPr>
          <w:rFonts w:ascii="Arial" w:hAnsi="Arial" w:cs="Arial"/>
          <w:sz w:val="20"/>
        </w:rPr>
      </w:pPr>
      <w:r>
        <w:t>Master 2</w:t>
      </w:r>
      <w:r>
        <w:t> : statistique</w:t>
      </w:r>
      <w:r w:rsidR="003F6CAC">
        <w:t>s</w:t>
      </w:r>
      <w:r>
        <w:t>, mathématique</w:t>
      </w:r>
      <w:r w:rsidR="003F6CAC">
        <w:t>s</w:t>
      </w:r>
      <w:r>
        <w:t xml:space="preserve">, informatique, bio-informatique, </w:t>
      </w:r>
      <w:r w:rsidR="003F6CAC">
        <w:t>et</w:t>
      </w:r>
      <w:r>
        <w:t xml:space="preserve"> autres formations permettant d’avoir les compétences mentionnées ci-dessus.</w:t>
      </w:r>
    </w:p>
    <w:p w:rsidR="00A27C5E" w:rsidRPr="00A27C5E" w:rsidRDefault="00A27C5E" w:rsidP="00DE3094">
      <w:pPr>
        <w:jc w:val="both"/>
        <w:rPr>
          <w:rFonts w:ascii="Arial" w:hAnsi="Arial" w:cs="Arial"/>
          <w:b/>
          <w:sz w:val="20"/>
        </w:rPr>
      </w:pPr>
      <w:r w:rsidRPr="00A27C5E">
        <w:rPr>
          <w:rFonts w:ascii="Arial" w:hAnsi="Arial" w:cs="Arial"/>
          <w:b/>
          <w:sz w:val="20"/>
        </w:rPr>
        <w:t xml:space="preserve">Durée </w:t>
      </w:r>
      <w:r>
        <w:rPr>
          <w:rFonts w:ascii="Arial" w:hAnsi="Arial" w:cs="Arial"/>
          <w:b/>
          <w:sz w:val="20"/>
        </w:rPr>
        <w:t>/ localisation :</w:t>
      </w:r>
    </w:p>
    <w:p w:rsidR="001A2612" w:rsidRDefault="00EF149D" w:rsidP="006B51E7">
      <w:pPr>
        <w:jc w:val="both"/>
        <w:rPr>
          <w:rFonts w:ascii="Arial" w:hAnsi="Arial" w:cs="Arial"/>
          <w:sz w:val="20"/>
        </w:rPr>
      </w:pPr>
      <w:r>
        <w:rPr>
          <w:rFonts w:ascii="Arial" w:hAnsi="Arial" w:cs="Arial"/>
          <w:sz w:val="20"/>
        </w:rPr>
        <w:lastRenderedPageBreak/>
        <w:t xml:space="preserve">6 mois / </w:t>
      </w:r>
      <w:proofErr w:type="spellStart"/>
      <w:r>
        <w:rPr>
          <w:rFonts w:ascii="Arial" w:hAnsi="Arial" w:cs="Arial"/>
          <w:sz w:val="20"/>
        </w:rPr>
        <w:t>AgroParisTech</w:t>
      </w:r>
      <w:proofErr w:type="spellEnd"/>
      <w:r>
        <w:rPr>
          <w:rFonts w:ascii="Arial" w:hAnsi="Arial" w:cs="Arial"/>
          <w:sz w:val="20"/>
        </w:rPr>
        <w:t xml:space="preserve"> (rue Claude Bernard)</w:t>
      </w:r>
      <w:r w:rsidR="001A2612">
        <w:rPr>
          <w:rFonts w:ascii="Arial" w:hAnsi="Arial" w:cs="Arial"/>
          <w:sz w:val="20"/>
        </w:rPr>
        <w:t xml:space="preserve">  </w:t>
      </w:r>
    </w:p>
    <w:p w:rsidR="001A2612" w:rsidRPr="006B51E7" w:rsidRDefault="001A2612" w:rsidP="006B51E7">
      <w:pPr>
        <w:jc w:val="both"/>
        <w:rPr>
          <w:rFonts w:ascii="Arial" w:hAnsi="Arial" w:cs="Arial"/>
          <w:sz w:val="20"/>
        </w:rPr>
      </w:pPr>
      <w:r>
        <w:rPr>
          <w:rFonts w:ascii="Arial" w:hAnsi="Arial" w:cs="Arial"/>
          <w:sz w:val="20"/>
        </w:rPr>
        <w:t xml:space="preserve">Le candidat aura la possibilité de travailler à distance. </w:t>
      </w:r>
    </w:p>
    <w:p w:rsidR="001A2612" w:rsidRDefault="001A2612" w:rsidP="00DE3094">
      <w:pPr>
        <w:jc w:val="both"/>
        <w:rPr>
          <w:rFonts w:ascii="Arial" w:hAnsi="Arial" w:cs="Arial"/>
          <w:b/>
          <w:sz w:val="20"/>
        </w:rPr>
      </w:pPr>
    </w:p>
    <w:p w:rsidR="00DE3094" w:rsidRPr="001656EF" w:rsidRDefault="00DE3094" w:rsidP="00DE3094">
      <w:pPr>
        <w:jc w:val="both"/>
        <w:rPr>
          <w:rFonts w:ascii="Arial" w:hAnsi="Arial" w:cs="Arial"/>
          <w:sz w:val="20"/>
        </w:rPr>
      </w:pPr>
      <w:r w:rsidRPr="001656EF">
        <w:rPr>
          <w:rFonts w:ascii="Arial" w:hAnsi="Arial" w:cs="Arial"/>
          <w:b/>
          <w:sz w:val="20"/>
        </w:rPr>
        <w:t>Publications du Responsable de stage au cours des 5 dernières années</w:t>
      </w:r>
      <w:r w:rsidRPr="001656EF">
        <w:rPr>
          <w:rFonts w:ascii="Arial" w:hAnsi="Arial" w:cs="Arial"/>
          <w:sz w:val="20"/>
        </w:rPr>
        <w:t> :</w:t>
      </w:r>
    </w:p>
    <w:p w:rsidR="00A53154" w:rsidRDefault="00A53154" w:rsidP="004D6628">
      <w:pPr>
        <w:spacing w:after="0" w:line="240" w:lineRule="auto"/>
        <w:rPr>
          <w:rFonts w:ascii="Arial" w:hAnsi="Arial" w:cs="Arial"/>
          <w:b/>
          <w:sz w:val="20"/>
        </w:rPr>
      </w:pPr>
    </w:p>
    <w:p w:rsid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r>
        <w:rPr>
          <w:rFonts w:ascii="Arial" w:hAnsi="Arial" w:cs="Arial"/>
          <w:sz w:val="20"/>
        </w:rPr>
        <w:fldChar w:fldCharType="begin" w:fldLock="1"/>
      </w:r>
      <w:r>
        <w:rPr>
          <w:rFonts w:ascii="Arial" w:hAnsi="Arial" w:cs="Arial"/>
          <w:sz w:val="20"/>
        </w:rPr>
        <w:instrText xml:space="preserve">ADDIN Mendeley Bibliography CSL_BIBLIOGRAPHY </w:instrText>
      </w:r>
      <w:r>
        <w:rPr>
          <w:rFonts w:ascii="Arial" w:hAnsi="Arial" w:cs="Arial"/>
          <w:sz w:val="20"/>
        </w:rPr>
        <w:fldChar w:fldCharType="separate"/>
      </w:r>
      <w:r w:rsidRPr="001A2612">
        <w:rPr>
          <w:rFonts w:ascii="Arial" w:hAnsi="Arial" w:cs="Arial"/>
          <w:noProof/>
          <w:sz w:val="20"/>
          <w:szCs w:val="24"/>
        </w:rPr>
        <w:t xml:space="preserve">1. </w:t>
      </w:r>
      <w:r w:rsidRPr="001A2612">
        <w:rPr>
          <w:rFonts w:ascii="Arial" w:hAnsi="Arial" w:cs="Arial"/>
          <w:noProof/>
          <w:sz w:val="20"/>
          <w:szCs w:val="24"/>
        </w:rPr>
        <w:tab/>
        <w:t xml:space="preserve">Nguyen-Ba H, van Milgen J, Taghipoor M. A procedure to quantify the feed intake response of growing pigs to perturbations. </w:t>
      </w:r>
      <w:r w:rsidRPr="001A2612">
        <w:rPr>
          <w:rFonts w:ascii="Arial" w:hAnsi="Arial" w:cs="Arial"/>
          <w:i/>
          <w:iCs/>
          <w:noProof/>
          <w:sz w:val="20"/>
          <w:szCs w:val="24"/>
        </w:rPr>
        <w:t>animal</w:t>
      </w:r>
      <w:r w:rsidRPr="001A2612">
        <w:rPr>
          <w:rFonts w:ascii="Arial" w:hAnsi="Arial" w:cs="Arial"/>
          <w:noProof/>
          <w:sz w:val="20"/>
          <w:szCs w:val="24"/>
        </w:rPr>
        <w:t>. 2020;14(2):253-260. doi:10.1017/S1751731119001976</w:t>
      </w:r>
    </w:p>
    <w:p w:rsidR="001A2612" w:rsidRP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p>
    <w:p w:rsid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r w:rsidRPr="001A2612">
        <w:rPr>
          <w:rFonts w:ascii="Arial" w:hAnsi="Arial" w:cs="Arial"/>
          <w:noProof/>
          <w:sz w:val="20"/>
          <w:szCs w:val="24"/>
        </w:rPr>
        <w:t xml:space="preserve">2. </w:t>
      </w:r>
      <w:r w:rsidRPr="001A2612">
        <w:rPr>
          <w:rFonts w:ascii="Arial" w:hAnsi="Arial" w:cs="Arial"/>
          <w:noProof/>
          <w:sz w:val="20"/>
          <w:szCs w:val="24"/>
        </w:rPr>
        <w:tab/>
        <w:t xml:space="preserve">Nguyen-Ba H, Taghipoor M, van Milgen J. Modelling the feed intake response of growing pigs to diets contaminated with mycotoxins. </w:t>
      </w:r>
      <w:r w:rsidRPr="001A2612">
        <w:rPr>
          <w:rFonts w:ascii="Arial" w:hAnsi="Arial" w:cs="Arial"/>
          <w:i/>
          <w:iCs/>
          <w:noProof/>
          <w:sz w:val="20"/>
          <w:szCs w:val="24"/>
        </w:rPr>
        <w:t>Animal</w:t>
      </w:r>
      <w:r w:rsidRPr="001A2612">
        <w:rPr>
          <w:rFonts w:ascii="Arial" w:hAnsi="Arial" w:cs="Arial"/>
          <w:noProof/>
          <w:sz w:val="20"/>
          <w:szCs w:val="24"/>
        </w:rPr>
        <w:t>. 2020;14:s303-s312. doi:https://doi.org/10.1017/S175173112000083X</w:t>
      </w:r>
    </w:p>
    <w:p w:rsidR="001A2612" w:rsidRP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p>
    <w:p w:rsid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r w:rsidRPr="001A2612">
        <w:rPr>
          <w:rFonts w:ascii="Arial" w:hAnsi="Arial" w:cs="Arial"/>
          <w:noProof/>
          <w:sz w:val="20"/>
          <w:szCs w:val="24"/>
        </w:rPr>
        <w:t xml:space="preserve">3. </w:t>
      </w:r>
      <w:r w:rsidRPr="001A2612">
        <w:rPr>
          <w:rFonts w:ascii="Arial" w:hAnsi="Arial" w:cs="Arial"/>
          <w:noProof/>
          <w:sz w:val="20"/>
          <w:szCs w:val="24"/>
        </w:rPr>
        <w:tab/>
        <w:t xml:space="preserve">Taghipoor M, Delattre M, Giger-Reverdin S. A novel modelling approach to quantify the response of dairy goats to a high-concentrate diet. </w:t>
      </w:r>
      <w:r w:rsidRPr="001A2612">
        <w:rPr>
          <w:rFonts w:ascii="Arial" w:hAnsi="Arial" w:cs="Arial"/>
          <w:i/>
          <w:iCs/>
          <w:noProof/>
          <w:sz w:val="20"/>
          <w:szCs w:val="24"/>
        </w:rPr>
        <w:t>Sci Rep</w:t>
      </w:r>
      <w:r w:rsidRPr="001A2612">
        <w:rPr>
          <w:rFonts w:ascii="Arial" w:hAnsi="Arial" w:cs="Arial"/>
          <w:noProof/>
          <w:sz w:val="20"/>
          <w:szCs w:val="24"/>
        </w:rPr>
        <w:t>. 2020;10(1):20376. doi:10.1038/s41598-020-77353-y</w:t>
      </w:r>
    </w:p>
    <w:p w:rsidR="001A2612" w:rsidRP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p>
    <w:p w:rsid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r w:rsidRPr="001A2612">
        <w:rPr>
          <w:rFonts w:ascii="Arial" w:hAnsi="Arial" w:cs="Arial"/>
          <w:noProof/>
          <w:sz w:val="20"/>
          <w:szCs w:val="24"/>
        </w:rPr>
        <w:t xml:space="preserve">4. </w:t>
      </w:r>
      <w:r w:rsidRPr="001A2612">
        <w:rPr>
          <w:rFonts w:ascii="Arial" w:hAnsi="Arial" w:cs="Arial"/>
          <w:noProof/>
          <w:sz w:val="20"/>
          <w:szCs w:val="24"/>
        </w:rPr>
        <w:tab/>
        <w:t xml:space="preserve">Macé T, González-García E, Kövér G, Hazard D, Taghipoor M. PhenoBR: a model to phenotype body condition dynamics in meat sheep. </w:t>
      </w:r>
      <w:r w:rsidRPr="001A2612">
        <w:rPr>
          <w:rFonts w:ascii="Arial" w:hAnsi="Arial" w:cs="Arial"/>
          <w:i/>
          <w:iCs/>
          <w:noProof/>
          <w:sz w:val="20"/>
          <w:szCs w:val="24"/>
        </w:rPr>
        <w:t>bioRxiv</w:t>
      </w:r>
      <w:r w:rsidRPr="001A2612">
        <w:rPr>
          <w:rFonts w:ascii="Arial" w:hAnsi="Arial" w:cs="Arial"/>
          <w:noProof/>
          <w:sz w:val="20"/>
          <w:szCs w:val="24"/>
        </w:rPr>
        <w:t>. January 2020:2020.12.01.407098. doi:10.1101/2020.12.01.407098</w:t>
      </w:r>
    </w:p>
    <w:p w:rsidR="001A2612" w:rsidRPr="001A2612" w:rsidRDefault="001A2612" w:rsidP="001A2612">
      <w:pPr>
        <w:widowControl w:val="0"/>
        <w:autoSpaceDE w:val="0"/>
        <w:autoSpaceDN w:val="0"/>
        <w:adjustRightInd w:val="0"/>
        <w:spacing w:after="0" w:line="240" w:lineRule="auto"/>
        <w:ind w:left="640" w:hanging="640"/>
        <w:rPr>
          <w:rFonts w:ascii="Arial" w:hAnsi="Arial" w:cs="Arial"/>
          <w:noProof/>
          <w:sz w:val="20"/>
          <w:szCs w:val="24"/>
        </w:rPr>
      </w:pPr>
    </w:p>
    <w:p w:rsidR="001A2612" w:rsidRPr="001A2612" w:rsidRDefault="001A2612" w:rsidP="001A2612">
      <w:pPr>
        <w:widowControl w:val="0"/>
        <w:autoSpaceDE w:val="0"/>
        <w:autoSpaceDN w:val="0"/>
        <w:adjustRightInd w:val="0"/>
        <w:spacing w:after="0" w:line="240" w:lineRule="auto"/>
        <w:ind w:left="640" w:hanging="640"/>
        <w:rPr>
          <w:rFonts w:ascii="Arial" w:hAnsi="Arial" w:cs="Arial"/>
          <w:noProof/>
          <w:sz w:val="20"/>
        </w:rPr>
      </w:pPr>
      <w:r w:rsidRPr="001A2612">
        <w:rPr>
          <w:rFonts w:ascii="Arial" w:hAnsi="Arial" w:cs="Arial"/>
          <w:noProof/>
          <w:sz w:val="20"/>
          <w:szCs w:val="24"/>
        </w:rPr>
        <w:t xml:space="preserve">5. </w:t>
      </w:r>
      <w:r w:rsidRPr="001A2612">
        <w:rPr>
          <w:rFonts w:ascii="Arial" w:hAnsi="Arial" w:cs="Arial"/>
          <w:noProof/>
          <w:sz w:val="20"/>
          <w:szCs w:val="24"/>
        </w:rPr>
        <w:tab/>
        <w:t xml:space="preserve">Munoz-Tamayo R, Puillet L, Daniel JB, et al. Review: To be or not to be an identifiable model. Is this a relevant question in animal science modelling? </w:t>
      </w:r>
      <w:r w:rsidRPr="001A2612">
        <w:rPr>
          <w:rFonts w:ascii="Arial" w:hAnsi="Arial" w:cs="Arial"/>
          <w:i/>
          <w:iCs/>
          <w:noProof/>
          <w:sz w:val="20"/>
          <w:szCs w:val="24"/>
        </w:rPr>
        <w:t>Animal</w:t>
      </w:r>
      <w:r w:rsidRPr="001A2612">
        <w:rPr>
          <w:rFonts w:ascii="Arial" w:hAnsi="Arial" w:cs="Arial"/>
          <w:noProof/>
          <w:sz w:val="20"/>
          <w:szCs w:val="24"/>
        </w:rPr>
        <w:t>. 2018;12(4):701-712. doi:10.1017/s1751731117002774</w:t>
      </w:r>
    </w:p>
    <w:p w:rsidR="00451D56" w:rsidRPr="006B51E7" w:rsidRDefault="001A2612" w:rsidP="006B51E7">
      <w:pPr>
        <w:spacing w:after="0" w:line="240" w:lineRule="auto"/>
        <w:jc w:val="both"/>
        <w:rPr>
          <w:rFonts w:ascii="Arial" w:hAnsi="Arial" w:cs="Arial"/>
          <w:sz w:val="20"/>
        </w:rPr>
      </w:pPr>
      <w:r>
        <w:rPr>
          <w:rFonts w:ascii="Arial" w:hAnsi="Arial" w:cs="Arial"/>
          <w:sz w:val="20"/>
        </w:rPr>
        <w:fldChar w:fldCharType="end"/>
      </w:r>
    </w:p>
    <w:p w:rsidR="00451D56" w:rsidRPr="00451D56" w:rsidRDefault="00451D56" w:rsidP="00451D56">
      <w:pPr>
        <w:pStyle w:val="desc2"/>
        <w:shd w:val="clear" w:color="auto" w:fill="FFFFFF"/>
        <w:ind w:left="708"/>
        <w:jc w:val="both"/>
        <w:rPr>
          <w:rFonts w:asciiTheme="minorHAnsi" w:eastAsiaTheme="minorHAnsi" w:hAnsiTheme="minorHAnsi" w:cs="Arial"/>
          <w:i/>
          <w:iCs/>
          <w:color w:val="0070C0"/>
          <w:sz w:val="20"/>
          <w:szCs w:val="20"/>
          <w:highlight w:val="white"/>
          <w:lang w:eastAsia="en-US"/>
        </w:rPr>
      </w:pPr>
    </w:p>
    <w:sectPr w:rsidR="00451D56" w:rsidRPr="00451D56" w:rsidSect="00DE3094">
      <w:headerReference w:type="default" r:id="rId8"/>
      <w:footerReference w:type="default" r:id="rId9"/>
      <w:pgSz w:w="11906" w:h="16838"/>
      <w:pgMar w:top="24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D3" w:rsidRDefault="008812D3" w:rsidP="00FE5CC1">
      <w:pPr>
        <w:spacing w:after="0" w:line="240" w:lineRule="auto"/>
      </w:pPr>
      <w:r>
        <w:separator/>
      </w:r>
    </w:p>
  </w:endnote>
  <w:endnote w:type="continuationSeparator" w:id="0">
    <w:p w:rsidR="008812D3" w:rsidRDefault="008812D3" w:rsidP="00FE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3C" w:rsidRDefault="00462066" w:rsidP="00FE5CC1">
    <w:pPr>
      <w:pStyle w:val="Pieddepage"/>
      <w:jc w:val="right"/>
      <w:rPr>
        <w:i/>
        <w:color w:val="17365D" w:themeColor="text2" w:themeShade="BF"/>
        <w:sz w:val="18"/>
        <w:szCs w:val="18"/>
      </w:rPr>
    </w:pPr>
    <w:r>
      <w:rPr>
        <w:i/>
        <w:noProof/>
        <w:color w:val="17365D" w:themeColor="text2" w:themeShade="B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114935</wp:posOffset>
              </wp:positionV>
              <wp:extent cx="719455" cy="35560"/>
              <wp:effectExtent l="12700" t="20320" r="20320" b="2032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5560"/>
                      </a:xfrm>
                      <a:prstGeom prst="rect">
                        <a:avLst/>
                      </a:prstGeom>
                      <a:solidFill>
                        <a:srgbClr val="516A4B"/>
                      </a:solidFill>
                      <a:ln w="25400">
                        <a:solidFill>
                          <a:schemeClr val="accent1">
                            <a:lumMod val="7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C78DEF" id="Rectangle 8" o:spid="_x0000_s1026" style="position:absolute;margin-left:5.9pt;margin-top:9.05pt;width:56.6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" fillcolor="#516a4b" strokecolor="#365f91 [2404]" strokeweight="2pt"/>
          </w:pict>
        </mc:Fallback>
      </mc:AlternateContent>
    </w:r>
    <w:r>
      <w:rPr>
        <w:i/>
        <w:noProof/>
        <w:color w:val="17365D" w:themeColor="text2" w:themeShade="BF"/>
        <w:sz w:val="18"/>
        <w:szCs w:val="18"/>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701040</wp:posOffset>
              </wp:positionH>
              <wp:positionV relativeFrom="paragraph">
                <wp:posOffset>111759</wp:posOffset>
              </wp:positionV>
              <wp:extent cx="5168265" cy="0"/>
              <wp:effectExtent l="0" t="0" r="13335" b="0"/>
              <wp:wrapNone/>
              <wp:docPr id="18"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826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C2BFC7" id="Connecteur droit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2pt,8.8pt" to="462.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" strokecolor="#bfbfbf [2412]">
              <o:lock v:ext="edit" shapetype="f"/>
            </v:line>
          </w:pict>
        </mc:Fallback>
      </mc:AlternateContent>
    </w:r>
  </w:p>
  <w:p w:rsidR="00F05F3C" w:rsidRPr="00FE5CC1" w:rsidRDefault="00F05F3C" w:rsidP="00FE5CC1">
    <w:pPr>
      <w:pStyle w:val="Pieddepage"/>
      <w:tabs>
        <w:tab w:val="clear" w:pos="9072"/>
        <w:tab w:val="right" w:pos="9214"/>
      </w:tabs>
      <w:ind w:right="-142"/>
      <w:jc w:val="right"/>
      <w:rPr>
        <w:i/>
        <w:color w:val="17365D" w:themeColor="text2" w:themeShade="BF"/>
        <w:sz w:val="18"/>
        <w:szCs w:val="18"/>
      </w:rPr>
    </w:pPr>
    <w:r>
      <w:rPr>
        <w:i/>
        <w:color w:val="17365D" w:themeColor="text2" w:themeShade="BF"/>
        <w:sz w:val="18"/>
        <w:szCs w:val="18"/>
      </w:rPr>
      <w:t xml:space="preserve">  </w:t>
    </w:r>
    <w:r w:rsidR="003C5620">
      <w:rPr>
        <w:i/>
        <w:color w:val="17365D" w:themeColor="text2" w:themeShade="BF"/>
        <w:sz w:val="18"/>
        <w:szCs w:val="18"/>
      </w:rPr>
      <w:t>Email</w:t>
    </w:r>
    <w:r w:rsidR="004C487A">
      <w:rPr>
        <w:i/>
        <w:color w:val="17365D" w:themeColor="text2" w:themeShade="BF"/>
        <w:sz w:val="18"/>
        <w:szCs w:val="18"/>
      </w:rPr>
      <w:t> : masoomeh.taghipoor</w:t>
    </w:r>
    <w:r w:rsidR="003C5620">
      <w:rPr>
        <w:i/>
        <w:color w:val="17365D" w:themeColor="text2" w:themeShade="BF"/>
        <w:sz w:val="18"/>
        <w:szCs w:val="18"/>
      </w:rPr>
      <w:t>@</w:t>
    </w:r>
    <w:r w:rsidRPr="00FE5CC1">
      <w:rPr>
        <w:i/>
        <w:color w:val="17365D" w:themeColor="text2" w:themeShade="BF"/>
        <w:sz w:val="18"/>
        <w:szCs w:val="18"/>
      </w:rPr>
      <w:t>inra.fr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D3" w:rsidRDefault="008812D3" w:rsidP="00FE5CC1">
      <w:pPr>
        <w:spacing w:after="0" w:line="240" w:lineRule="auto"/>
      </w:pPr>
      <w:r>
        <w:separator/>
      </w:r>
    </w:p>
  </w:footnote>
  <w:footnote w:type="continuationSeparator" w:id="0">
    <w:p w:rsidR="008812D3" w:rsidRDefault="008812D3" w:rsidP="00FE5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57" w:rsidRDefault="00575457">
    <w:pPr>
      <w:pStyle w:val="En-tte"/>
    </w:pPr>
  </w:p>
  <w:tbl>
    <w:tblPr>
      <w:tblStyle w:val="Grilledutableau"/>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09"/>
    </w:tblGrid>
    <w:tr w:rsidR="00575457" w:rsidTr="00536B63">
      <w:trPr>
        <w:trHeight w:val="2052"/>
      </w:trPr>
      <w:tc>
        <w:tcPr>
          <w:tcW w:w="4909" w:type="dxa"/>
        </w:tcPr>
        <w:p w:rsidR="00575457" w:rsidRDefault="00575457">
          <w:pPr>
            <w:pStyle w:val="En-tte"/>
          </w:pPr>
          <w:r w:rsidRPr="00FE5CC1">
            <w:rPr>
              <w:noProof/>
              <w:lang w:val="en-GB" w:eastAsia="en-GB"/>
            </w:rPr>
            <w:drawing>
              <wp:inline distT="0" distB="0" distL="0" distR="0" wp14:anchorId="2F826630" wp14:editId="38971216">
                <wp:extent cx="1024746" cy="1286461"/>
                <wp:effectExtent l="19050" t="0" r="3954" b="0"/>
                <wp:docPr id="17" name="Image 17" descr="Logo_S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PS.png"/>
                        <pic:cNvPicPr/>
                      </pic:nvPicPr>
                      <pic:blipFill>
                        <a:blip r:embed="rId1" cstate="print"/>
                        <a:stretch>
                          <a:fillRect/>
                        </a:stretch>
                      </pic:blipFill>
                      <pic:spPr>
                        <a:xfrm>
                          <a:off x="0" y="0"/>
                          <a:ext cx="1023285" cy="1284627"/>
                        </a:xfrm>
                        <a:prstGeom prst="rect">
                          <a:avLst/>
                        </a:prstGeom>
                      </pic:spPr>
                    </pic:pic>
                  </a:graphicData>
                </a:graphic>
              </wp:inline>
            </w:drawing>
          </w:r>
        </w:p>
      </w:tc>
      <w:tc>
        <w:tcPr>
          <w:tcW w:w="4909" w:type="dxa"/>
        </w:tcPr>
        <w:p w:rsidR="00575457" w:rsidRDefault="00575457" w:rsidP="00575457">
          <w:pPr>
            <w:pStyle w:val="En-tte"/>
            <w:jc w:val="right"/>
          </w:pPr>
        </w:p>
        <w:p w:rsidR="00575457" w:rsidRDefault="00575457" w:rsidP="00575457">
          <w:pPr>
            <w:pStyle w:val="En-tte"/>
            <w:jc w:val="right"/>
          </w:pPr>
        </w:p>
        <w:p w:rsidR="00575457" w:rsidRDefault="00575457" w:rsidP="00575457">
          <w:pPr>
            <w:pStyle w:val="En-tte"/>
            <w:jc w:val="right"/>
          </w:pPr>
          <w:r>
            <w:rPr>
              <w:noProof/>
              <w:lang w:val="en-GB" w:eastAsia="en-GB"/>
            </w:rPr>
            <w:drawing>
              <wp:inline distT="0" distB="0" distL="0" distR="0" wp14:anchorId="364BF641" wp14:editId="1B32E3EC">
                <wp:extent cx="2432336" cy="773430"/>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MRMosAR_600dpi_larg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3974" cy="777131"/>
                        </a:xfrm>
                        <a:prstGeom prst="rect">
                          <a:avLst/>
                        </a:prstGeom>
                      </pic:spPr>
                    </pic:pic>
                  </a:graphicData>
                </a:graphic>
              </wp:inline>
            </w:drawing>
          </w:r>
        </w:p>
      </w:tc>
    </w:tr>
  </w:tbl>
  <w:p w:rsidR="00F05F3C" w:rsidRDefault="00F05F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603"/>
    <w:multiLevelType w:val="hybridMultilevel"/>
    <w:tmpl w:val="4C386D6C"/>
    <w:lvl w:ilvl="0" w:tplc="44723068">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3631F7"/>
    <w:multiLevelType w:val="hybridMultilevel"/>
    <w:tmpl w:val="20BE6F6A"/>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1BA0A66"/>
    <w:multiLevelType w:val="hybridMultilevel"/>
    <w:tmpl w:val="1B9C7B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435AB"/>
    <w:multiLevelType w:val="hybridMultilevel"/>
    <w:tmpl w:val="531A742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A0B29"/>
    <w:multiLevelType w:val="hybridMultilevel"/>
    <w:tmpl w:val="B3100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F3A69"/>
    <w:multiLevelType w:val="hybridMultilevel"/>
    <w:tmpl w:val="1A5C9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1D6C69"/>
    <w:multiLevelType w:val="hybridMultilevel"/>
    <w:tmpl w:val="54B64B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622C98"/>
    <w:multiLevelType w:val="hybridMultilevel"/>
    <w:tmpl w:val="E3E0C4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1E"/>
    <w:rsid w:val="00013E4A"/>
    <w:rsid w:val="000214C5"/>
    <w:rsid w:val="0005261F"/>
    <w:rsid w:val="000847A1"/>
    <w:rsid w:val="0008745C"/>
    <w:rsid w:val="00091DA1"/>
    <w:rsid w:val="00094105"/>
    <w:rsid w:val="000F7924"/>
    <w:rsid w:val="00111769"/>
    <w:rsid w:val="001615EA"/>
    <w:rsid w:val="00194054"/>
    <w:rsid w:val="001A2612"/>
    <w:rsid w:val="001E1200"/>
    <w:rsid w:val="001E14EB"/>
    <w:rsid w:val="001F2B0A"/>
    <w:rsid w:val="00210B72"/>
    <w:rsid w:val="00233D3F"/>
    <w:rsid w:val="00242DD6"/>
    <w:rsid w:val="00274283"/>
    <w:rsid w:val="00281B24"/>
    <w:rsid w:val="002D349D"/>
    <w:rsid w:val="002F186C"/>
    <w:rsid w:val="00321260"/>
    <w:rsid w:val="00362D4A"/>
    <w:rsid w:val="003666EF"/>
    <w:rsid w:val="003C5620"/>
    <w:rsid w:val="003F6CAC"/>
    <w:rsid w:val="00403417"/>
    <w:rsid w:val="00412401"/>
    <w:rsid w:val="00427163"/>
    <w:rsid w:val="004317D4"/>
    <w:rsid w:val="00451D56"/>
    <w:rsid w:val="00462066"/>
    <w:rsid w:val="004C487A"/>
    <w:rsid w:val="004D6628"/>
    <w:rsid w:val="004E55FD"/>
    <w:rsid w:val="00536B63"/>
    <w:rsid w:val="00537F5B"/>
    <w:rsid w:val="0056454B"/>
    <w:rsid w:val="00565286"/>
    <w:rsid w:val="00575457"/>
    <w:rsid w:val="005757E5"/>
    <w:rsid w:val="0057689A"/>
    <w:rsid w:val="0059040D"/>
    <w:rsid w:val="00652FE7"/>
    <w:rsid w:val="00685990"/>
    <w:rsid w:val="006B51E7"/>
    <w:rsid w:val="007050FE"/>
    <w:rsid w:val="00723D62"/>
    <w:rsid w:val="007278C7"/>
    <w:rsid w:val="00792615"/>
    <w:rsid w:val="007B7DFE"/>
    <w:rsid w:val="007D5A40"/>
    <w:rsid w:val="00807533"/>
    <w:rsid w:val="0087233C"/>
    <w:rsid w:val="00872FC5"/>
    <w:rsid w:val="008812D3"/>
    <w:rsid w:val="0088460B"/>
    <w:rsid w:val="008A15B5"/>
    <w:rsid w:val="008B7AF2"/>
    <w:rsid w:val="00962B78"/>
    <w:rsid w:val="0096741E"/>
    <w:rsid w:val="009E7FA4"/>
    <w:rsid w:val="00A27C5E"/>
    <w:rsid w:val="00A53154"/>
    <w:rsid w:val="00A9701E"/>
    <w:rsid w:val="00AA62C3"/>
    <w:rsid w:val="00B87425"/>
    <w:rsid w:val="00BA68EC"/>
    <w:rsid w:val="00BD0C43"/>
    <w:rsid w:val="00BE3F1E"/>
    <w:rsid w:val="00BE6614"/>
    <w:rsid w:val="00C16B50"/>
    <w:rsid w:val="00C42B98"/>
    <w:rsid w:val="00C819A1"/>
    <w:rsid w:val="00C90B38"/>
    <w:rsid w:val="00CB0893"/>
    <w:rsid w:val="00CD1720"/>
    <w:rsid w:val="00CE216C"/>
    <w:rsid w:val="00D652B2"/>
    <w:rsid w:val="00D86621"/>
    <w:rsid w:val="00DC7994"/>
    <w:rsid w:val="00DE3094"/>
    <w:rsid w:val="00E065C8"/>
    <w:rsid w:val="00E13550"/>
    <w:rsid w:val="00E627B4"/>
    <w:rsid w:val="00E808BC"/>
    <w:rsid w:val="00EB0748"/>
    <w:rsid w:val="00EE6F94"/>
    <w:rsid w:val="00EF149D"/>
    <w:rsid w:val="00F054E4"/>
    <w:rsid w:val="00F05F3C"/>
    <w:rsid w:val="00F06DA5"/>
    <w:rsid w:val="00F121E8"/>
    <w:rsid w:val="00F27EDD"/>
    <w:rsid w:val="00F63FA0"/>
    <w:rsid w:val="00FA4864"/>
    <w:rsid w:val="00FE5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5DD1"/>
  <w15:docId w15:val="{2FADD89C-0197-48ED-8730-BE97338F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1E"/>
  </w:style>
  <w:style w:type="paragraph" w:styleId="Titre1">
    <w:name w:val="heading 1"/>
    <w:basedOn w:val="Normal"/>
    <w:next w:val="Normal"/>
    <w:link w:val="Titre1Car"/>
    <w:uiPriority w:val="9"/>
    <w:qFormat/>
    <w:rsid w:val="004D66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A970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70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701E"/>
    <w:rPr>
      <w:rFonts w:ascii="Tahoma" w:hAnsi="Tahoma" w:cs="Tahoma"/>
      <w:sz w:val="16"/>
      <w:szCs w:val="16"/>
    </w:rPr>
  </w:style>
  <w:style w:type="character" w:customStyle="1" w:styleId="Titre2Car">
    <w:name w:val="Titre 2 Car"/>
    <w:basedOn w:val="Policepardfaut"/>
    <w:link w:val="Titre2"/>
    <w:uiPriority w:val="9"/>
    <w:rsid w:val="00A9701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A9701E"/>
    <w:rPr>
      <w:color w:val="0000FF"/>
      <w:u w:val="single"/>
    </w:rPr>
  </w:style>
  <w:style w:type="paragraph" w:styleId="En-tte">
    <w:name w:val="header"/>
    <w:basedOn w:val="Normal"/>
    <w:link w:val="En-tteCar"/>
    <w:uiPriority w:val="99"/>
    <w:unhideWhenUsed/>
    <w:rsid w:val="00FE5CC1"/>
    <w:pPr>
      <w:tabs>
        <w:tab w:val="center" w:pos="4536"/>
        <w:tab w:val="right" w:pos="9072"/>
      </w:tabs>
      <w:spacing w:after="0" w:line="240" w:lineRule="auto"/>
    </w:pPr>
  </w:style>
  <w:style w:type="character" w:customStyle="1" w:styleId="En-tteCar">
    <w:name w:val="En-tête Car"/>
    <w:basedOn w:val="Policepardfaut"/>
    <w:link w:val="En-tte"/>
    <w:uiPriority w:val="99"/>
    <w:rsid w:val="00FE5CC1"/>
  </w:style>
  <w:style w:type="paragraph" w:styleId="Pieddepage">
    <w:name w:val="footer"/>
    <w:basedOn w:val="Normal"/>
    <w:link w:val="PieddepageCar"/>
    <w:uiPriority w:val="99"/>
    <w:unhideWhenUsed/>
    <w:rsid w:val="00FE5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CC1"/>
  </w:style>
  <w:style w:type="table" w:styleId="Grilledutableau">
    <w:name w:val="Table Grid"/>
    <w:basedOn w:val="TableauNormal"/>
    <w:uiPriority w:val="59"/>
    <w:rsid w:val="00F0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DE3094"/>
    <w:pPr>
      <w:spacing w:after="0" w:line="240" w:lineRule="auto"/>
      <w:jc w:val="both"/>
    </w:pPr>
    <w:rPr>
      <w:rFonts w:ascii="Times" w:eastAsia="Times New Roman" w:hAnsi="Times" w:cs="Times New Roman"/>
      <w:b/>
      <w:sz w:val="24"/>
      <w:szCs w:val="20"/>
      <w:lang w:eastAsia="fr-FR"/>
    </w:rPr>
  </w:style>
  <w:style w:type="paragraph" w:styleId="Corpsdetexte2">
    <w:name w:val="Body Text 2"/>
    <w:basedOn w:val="Normal"/>
    <w:link w:val="Corpsdetexte2Car"/>
    <w:rsid w:val="00DE3094"/>
    <w:pPr>
      <w:spacing w:after="120" w:line="480" w:lineRule="auto"/>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DE3094"/>
    <w:rPr>
      <w:rFonts w:ascii="Times" w:eastAsia="Times New Roman" w:hAnsi="Times" w:cs="Times New Roman"/>
      <w:sz w:val="24"/>
      <w:szCs w:val="20"/>
      <w:lang w:eastAsia="fr-FR"/>
    </w:rPr>
  </w:style>
  <w:style w:type="paragraph" w:styleId="Paragraphedeliste">
    <w:name w:val="List Paragraph"/>
    <w:basedOn w:val="Normal"/>
    <w:uiPriority w:val="34"/>
    <w:qFormat/>
    <w:rsid w:val="00A27C5E"/>
    <w:pPr>
      <w:ind w:left="720"/>
      <w:contextualSpacing/>
    </w:pPr>
  </w:style>
  <w:style w:type="paragraph" w:styleId="Corpsdetexte">
    <w:name w:val="Body Text"/>
    <w:basedOn w:val="Normal"/>
    <w:link w:val="CorpsdetexteCar"/>
    <w:uiPriority w:val="99"/>
    <w:semiHidden/>
    <w:unhideWhenUsed/>
    <w:rsid w:val="007D5A40"/>
    <w:pPr>
      <w:spacing w:after="120"/>
    </w:pPr>
  </w:style>
  <w:style w:type="character" w:customStyle="1" w:styleId="CorpsdetexteCar">
    <w:name w:val="Corps de texte Car"/>
    <w:basedOn w:val="Policepardfaut"/>
    <w:link w:val="Corpsdetexte"/>
    <w:uiPriority w:val="99"/>
    <w:semiHidden/>
    <w:rsid w:val="007D5A40"/>
  </w:style>
  <w:style w:type="paragraph" w:styleId="Textebrut">
    <w:name w:val="Plain Text"/>
    <w:basedOn w:val="Normal"/>
    <w:link w:val="TextebrutCar"/>
    <w:uiPriority w:val="99"/>
    <w:semiHidden/>
    <w:unhideWhenUsed/>
    <w:rsid w:val="007D5A4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D5A40"/>
    <w:rPr>
      <w:rFonts w:ascii="Calibri" w:hAnsi="Calibri"/>
      <w:szCs w:val="21"/>
    </w:rPr>
  </w:style>
  <w:style w:type="paragraph" w:customStyle="1" w:styleId="Default">
    <w:name w:val="Default"/>
    <w:rsid w:val="00451D5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itle1">
    <w:name w:val="title1"/>
    <w:basedOn w:val="Normal"/>
    <w:rsid w:val="00451D56"/>
    <w:pPr>
      <w:spacing w:after="0" w:line="240" w:lineRule="auto"/>
    </w:pPr>
    <w:rPr>
      <w:rFonts w:ascii="Times New Roman" w:eastAsia="Times New Roman" w:hAnsi="Times New Roman" w:cs="Times New Roman"/>
      <w:sz w:val="27"/>
      <w:szCs w:val="27"/>
      <w:lang w:eastAsia="fr-FR"/>
    </w:rPr>
  </w:style>
  <w:style w:type="paragraph" w:customStyle="1" w:styleId="desc2">
    <w:name w:val="desc2"/>
    <w:basedOn w:val="Normal"/>
    <w:rsid w:val="00451D56"/>
    <w:pPr>
      <w:spacing w:after="0" w:line="240" w:lineRule="auto"/>
    </w:pPr>
    <w:rPr>
      <w:rFonts w:ascii="Times New Roman" w:eastAsia="Times New Roman" w:hAnsi="Times New Roman" w:cs="Times New Roman"/>
      <w:sz w:val="26"/>
      <w:szCs w:val="26"/>
      <w:lang w:eastAsia="fr-FR"/>
    </w:rPr>
  </w:style>
  <w:style w:type="character" w:customStyle="1" w:styleId="jrnl">
    <w:name w:val="jrnl"/>
    <w:rsid w:val="00451D56"/>
  </w:style>
  <w:style w:type="paragraph" w:customStyle="1" w:styleId="details1">
    <w:name w:val="details1"/>
    <w:basedOn w:val="Normal"/>
    <w:rsid w:val="00451D56"/>
    <w:pPr>
      <w:spacing w:after="0" w:line="240" w:lineRule="auto"/>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4D66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438">
      <w:bodyDiv w:val="1"/>
      <w:marLeft w:val="0"/>
      <w:marRight w:val="0"/>
      <w:marTop w:val="0"/>
      <w:marBottom w:val="0"/>
      <w:divBdr>
        <w:top w:val="none" w:sz="0" w:space="0" w:color="auto"/>
        <w:left w:val="none" w:sz="0" w:space="0" w:color="auto"/>
        <w:bottom w:val="none" w:sz="0" w:space="0" w:color="auto"/>
        <w:right w:val="none" w:sz="0" w:space="0" w:color="auto"/>
      </w:divBdr>
    </w:div>
    <w:div w:id="628362987">
      <w:bodyDiv w:val="1"/>
      <w:marLeft w:val="0"/>
      <w:marRight w:val="0"/>
      <w:marTop w:val="0"/>
      <w:marBottom w:val="0"/>
      <w:divBdr>
        <w:top w:val="none" w:sz="0" w:space="0" w:color="auto"/>
        <w:left w:val="none" w:sz="0" w:space="0" w:color="auto"/>
        <w:bottom w:val="none" w:sz="0" w:space="0" w:color="auto"/>
        <w:right w:val="none" w:sz="0" w:space="0" w:color="auto"/>
      </w:divBdr>
    </w:div>
    <w:div w:id="726800071">
      <w:bodyDiv w:val="1"/>
      <w:marLeft w:val="0"/>
      <w:marRight w:val="0"/>
      <w:marTop w:val="0"/>
      <w:marBottom w:val="0"/>
      <w:divBdr>
        <w:top w:val="none" w:sz="0" w:space="0" w:color="auto"/>
        <w:left w:val="none" w:sz="0" w:space="0" w:color="auto"/>
        <w:bottom w:val="none" w:sz="0" w:space="0" w:color="auto"/>
        <w:right w:val="none" w:sz="0" w:space="0" w:color="auto"/>
      </w:divBdr>
    </w:div>
    <w:div w:id="973489140">
      <w:bodyDiv w:val="1"/>
      <w:marLeft w:val="0"/>
      <w:marRight w:val="0"/>
      <w:marTop w:val="0"/>
      <w:marBottom w:val="0"/>
      <w:divBdr>
        <w:top w:val="none" w:sz="0" w:space="0" w:color="auto"/>
        <w:left w:val="none" w:sz="0" w:space="0" w:color="auto"/>
        <w:bottom w:val="none" w:sz="0" w:space="0" w:color="auto"/>
        <w:right w:val="none" w:sz="0" w:space="0" w:color="auto"/>
      </w:divBdr>
      <w:divsChild>
        <w:div w:id="1376585490">
          <w:marLeft w:val="0"/>
          <w:marRight w:val="0"/>
          <w:marTop w:val="0"/>
          <w:marBottom w:val="0"/>
          <w:divBdr>
            <w:top w:val="none" w:sz="0" w:space="0" w:color="auto"/>
            <w:left w:val="none" w:sz="0" w:space="0" w:color="auto"/>
            <w:bottom w:val="none" w:sz="0" w:space="0" w:color="auto"/>
            <w:right w:val="none" w:sz="0" w:space="0" w:color="auto"/>
          </w:divBdr>
          <w:divsChild>
            <w:div w:id="1356421338">
              <w:marLeft w:val="0"/>
              <w:marRight w:val="0"/>
              <w:marTop w:val="0"/>
              <w:marBottom w:val="0"/>
              <w:divBdr>
                <w:top w:val="none" w:sz="0" w:space="0" w:color="auto"/>
                <w:left w:val="none" w:sz="0" w:space="0" w:color="auto"/>
                <w:bottom w:val="none" w:sz="0" w:space="0" w:color="auto"/>
                <w:right w:val="none" w:sz="0" w:space="0" w:color="auto"/>
              </w:divBdr>
            </w:div>
          </w:divsChild>
        </w:div>
        <w:div w:id="1268469404">
          <w:marLeft w:val="0"/>
          <w:marRight w:val="0"/>
          <w:marTop w:val="0"/>
          <w:marBottom w:val="0"/>
          <w:divBdr>
            <w:top w:val="none" w:sz="0" w:space="0" w:color="auto"/>
            <w:left w:val="none" w:sz="0" w:space="0" w:color="auto"/>
            <w:bottom w:val="none" w:sz="0" w:space="0" w:color="auto"/>
            <w:right w:val="none" w:sz="0" w:space="0" w:color="auto"/>
          </w:divBdr>
          <w:divsChild>
            <w:div w:id="883718751">
              <w:marLeft w:val="0"/>
              <w:marRight w:val="0"/>
              <w:marTop w:val="0"/>
              <w:marBottom w:val="0"/>
              <w:divBdr>
                <w:top w:val="none" w:sz="0" w:space="0" w:color="auto"/>
                <w:left w:val="none" w:sz="0" w:space="0" w:color="auto"/>
                <w:bottom w:val="none" w:sz="0" w:space="0" w:color="auto"/>
                <w:right w:val="none" w:sz="0" w:space="0" w:color="auto"/>
              </w:divBdr>
            </w:div>
          </w:divsChild>
        </w:div>
        <w:div w:id="1292438782">
          <w:marLeft w:val="0"/>
          <w:marRight w:val="0"/>
          <w:marTop w:val="0"/>
          <w:marBottom w:val="0"/>
          <w:divBdr>
            <w:top w:val="none" w:sz="0" w:space="0" w:color="auto"/>
            <w:left w:val="none" w:sz="0" w:space="0" w:color="auto"/>
            <w:bottom w:val="none" w:sz="0" w:space="0" w:color="auto"/>
            <w:right w:val="none" w:sz="0" w:space="0" w:color="auto"/>
          </w:divBdr>
          <w:divsChild>
            <w:div w:id="1253929383">
              <w:marLeft w:val="0"/>
              <w:marRight w:val="0"/>
              <w:marTop w:val="0"/>
              <w:marBottom w:val="0"/>
              <w:divBdr>
                <w:top w:val="none" w:sz="0" w:space="0" w:color="auto"/>
                <w:left w:val="none" w:sz="0" w:space="0" w:color="auto"/>
                <w:bottom w:val="none" w:sz="0" w:space="0" w:color="auto"/>
                <w:right w:val="none" w:sz="0" w:space="0" w:color="auto"/>
              </w:divBdr>
            </w:div>
          </w:divsChild>
        </w:div>
        <w:div w:id="1342515194">
          <w:marLeft w:val="0"/>
          <w:marRight w:val="0"/>
          <w:marTop w:val="0"/>
          <w:marBottom w:val="0"/>
          <w:divBdr>
            <w:top w:val="none" w:sz="0" w:space="0" w:color="auto"/>
            <w:left w:val="none" w:sz="0" w:space="0" w:color="auto"/>
            <w:bottom w:val="none" w:sz="0" w:space="0" w:color="auto"/>
            <w:right w:val="none" w:sz="0" w:space="0" w:color="auto"/>
          </w:divBdr>
          <w:divsChild>
            <w:div w:id="16996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3734">
      <w:bodyDiv w:val="1"/>
      <w:marLeft w:val="0"/>
      <w:marRight w:val="0"/>
      <w:marTop w:val="0"/>
      <w:marBottom w:val="0"/>
      <w:divBdr>
        <w:top w:val="none" w:sz="0" w:space="0" w:color="auto"/>
        <w:left w:val="none" w:sz="0" w:space="0" w:color="auto"/>
        <w:bottom w:val="none" w:sz="0" w:space="0" w:color="auto"/>
        <w:right w:val="none" w:sz="0" w:space="0" w:color="auto"/>
      </w:divBdr>
    </w:div>
    <w:div w:id="1340422610">
      <w:bodyDiv w:val="1"/>
      <w:marLeft w:val="0"/>
      <w:marRight w:val="0"/>
      <w:marTop w:val="0"/>
      <w:marBottom w:val="0"/>
      <w:divBdr>
        <w:top w:val="none" w:sz="0" w:space="0" w:color="auto"/>
        <w:left w:val="none" w:sz="0" w:space="0" w:color="auto"/>
        <w:bottom w:val="none" w:sz="0" w:space="0" w:color="auto"/>
        <w:right w:val="none" w:sz="0" w:space="0" w:color="auto"/>
      </w:divBdr>
    </w:div>
    <w:div w:id="18394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A39B-3696-4415-B9B9-863459BF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668</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INRA - UMR GABI</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adminpri</dc:creator>
  <cp:lastModifiedBy>Masoomeh Taghipoor</cp:lastModifiedBy>
  <cp:revision>6</cp:revision>
  <cp:lastPrinted>2021-01-21T16:51:00Z</cp:lastPrinted>
  <dcterms:created xsi:type="dcterms:W3CDTF">2021-01-21T16:48:00Z</dcterms:created>
  <dcterms:modified xsi:type="dcterms:W3CDTF">2021-01-22T11:44:00Z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http://www.zotero.org/styles/bmc-biology</vt:lpwstr>
  </property>
  <property fmtid="{D5CDD505-2E9C-101B-9397-08002B2CF9AE}" pid="9" name="Mendeley Recent Style Name 3_1">
    <vt:lpwstr>BMC Biology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http://www.zotero.org/styles/animal</vt:lpwstr>
  </property>
  <property fmtid="{D5CDD505-2E9C-101B-9397-08002B2CF9AE}" pid="21" name="Mendeley Recent Style Name 9_1">
    <vt:lpwstr>animal</vt:lpwstr>
  </property>
  <property fmtid="{D5CDD505-2E9C-101B-9397-08002B2CF9AE}" pid="22" name="Mendeley Document_1">
    <vt:lpwstr>True</vt:lpwstr>
  </property>
  <property fmtid="{D5CDD505-2E9C-101B-9397-08002B2CF9AE}" pid="23" name="Mendeley Unique User Id_1">
    <vt:lpwstr>5ac3dfbb-0e89-3cb0-8b1f-80ce3d683c05</vt:lpwstr>
  </property>
  <property fmtid="{D5CDD505-2E9C-101B-9397-08002B2CF9AE}" pid="24" name="Mendeley Citation Style_1">
    <vt:lpwstr>http://www.zotero.org/styles/animal</vt:lpwstr>
  </property>
</Properties>
</file>